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CEE" w14:textId="77777777" w:rsidR="00D457FA" w:rsidRDefault="00D457FA" w:rsidP="00443003">
      <w:pPr>
        <w:spacing w:before="120" w:after="120" w:line="276" w:lineRule="auto"/>
        <w:jc w:val="both"/>
        <w:rPr>
          <w:rFonts w:cstheme="minorHAnsi"/>
          <w:b/>
          <w:bCs/>
        </w:rPr>
      </w:pPr>
    </w:p>
    <w:p w14:paraId="7BF32215" w14:textId="7AD5C441" w:rsidR="006B31E2" w:rsidRPr="009C5FA8" w:rsidRDefault="00F576EA" w:rsidP="006B31E2">
      <w:pPr>
        <w:spacing w:before="120" w:after="120" w:line="276" w:lineRule="auto"/>
        <w:jc w:val="both"/>
        <w:rPr>
          <w:rFonts w:cstheme="minorHAnsi"/>
          <w:b/>
          <w:bCs/>
        </w:rPr>
      </w:pPr>
      <w:r w:rsidRPr="009C5FA8">
        <w:rPr>
          <w:rFonts w:cstheme="minorHAnsi"/>
          <w:b/>
          <w:bCs/>
        </w:rPr>
        <w:t xml:space="preserve">OGGETTO: Piano Nazionale di Ripresa e Resilienza, Missione 4 – Istruzione e ricerca, Componente 1 – Potenziamento dell’offerta dei servizi di istruzione: dagli asili nido alle università – Investimento </w:t>
      </w:r>
      <w:r>
        <w:rPr>
          <w:rFonts w:cstheme="minorHAnsi"/>
          <w:b/>
          <w:bCs/>
        </w:rPr>
        <w:t>1.4</w:t>
      </w:r>
      <w:r w:rsidRPr="009C5FA8">
        <w:rPr>
          <w:rFonts w:cstheme="minorHAnsi"/>
          <w:b/>
          <w:bCs/>
        </w:rPr>
        <w:t xml:space="preserve"> </w:t>
      </w:r>
      <w:r>
        <w:rPr>
          <w:rFonts w:cstheme="minorHAnsi"/>
          <w:b/>
          <w:bCs/>
        </w:rPr>
        <w:t>Intervento straordinario finalizzato alla riduzione dei divari territoriali nelle scuole secondarie di primo e di secondo grado e alla lotta alla dispersione scolastica</w:t>
      </w:r>
      <w:r w:rsidR="00BB0A97">
        <w:rPr>
          <w:rFonts w:cstheme="minorHAnsi"/>
          <w:b/>
          <w:bCs/>
        </w:rPr>
        <w:t>, finanziato dall’Unione europea – Next Generation EU</w:t>
      </w:r>
      <w:r w:rsidRPr="009C5FA8">
        <w:rPr>
          <w:rFonts w:cstheme="minorHAnsi"/>
          <w:b/>
          <w:bCs/>
        </w:rPr>
        <w:t xml:space="preserve">. </w:t>
      </w:r>
      <w:bookmarkStart w:id="0" w:name="_Hlk134287912"/>
      <w:r w:rsidR="006B31E2">
        <w:rPr>
          <w:rFonts w:cstheme="minorHAnsi"/>
          <w:b/>
          <w:bCs/>
        </w:rPr>
        <w:t>Azioni di prevenzione e contrasto della dispersione scolastica (D.M. 170/2022).</w:t>
      </w:r>
    </w:p>
    <w:bookmarkEnd w:id="0"/>
    <w:p w14:paraId="05EF9968" w14:textId="77777777" w:rsidR="00EC7311" w:rsidRPr="00443003" w:rsidRDefault="00EC7311" w:rsidP="00443003">
      <w:pPr>
        <w:spacing w:before="120" w:after="120" w:line="276" w:lineRule="auto"/>
        <w:jc w:val="center"/>
        <w:rPr>
          <w:rFonts w:cstheme="minorHAnsi"/>
          <w:b/>
          <w:bCs/>
        </w:rPr>
      </w:pPr>
    </w:p>
    <w:p w14:paraId="58FCF608" w14:textId="77777777" w:rsidR="00EC7311" w:rsidRPr="00443003" w:rsidRDefault="00EC7311" w:rsidP="001E6949">
      <w:pPr>
        <w:spacing w:before="120" w:after="120" w:line="276" w:lineRule="auto"/>
        <w:rPr>
          <w:rFonts w:cstheme="minorHAnsi"/>
          <w:b/>
          <w:bCs/>
        </w:rPr>
      </w:pPr>
    </w:p>
    <w:p w14:paraId="2EB73987" w14:textId="77777777" w:rsidR="00EC7311" w:rsidRPr="00443003" w:rsidRDefault="00EC7311" w:rsidP="00443003">
      <w:pPr>
        <w:spacing w:before="120" w:after="120" w:line="276" w:lineRule="auto"/>
        <w:jc w:val="center"/>
        <w:rPr>
          <w:rFonts w:cstheme="minorHAnsi"/>
          <w:b/>
          <w:bCs/>
        </w:rPr>
      </w:pPr>
    </w:p>
    <w:p w14:paraId="2909EE5F" w14:textId="5990F532" w:rsidR="00AD0605" w:rsidRDefault="0038407A" w:rsidP="00443003">
      <w:pPr>
        <w:spacing w:before="120" w:after="120" w:line="276" w:lineRule="auto"/>
        <w:jc w:val="center"/>
        <w:rPr>
          <w:rFonts w:eastAsia="Times New Roman" w:cstheme="minorHAnsi"/>
          <w:b/>
          <w:bCs/>
          <w:highlight w:val="green"/>
          <w:lang w:eastAsia="it-IT"/>
        </w:rPr>
      </w:pPr>
      <w:r w:rsidRPr="00443003">
        <w:rPr>
          <w:rFonts w:cstheme="minorHAnsi"/>
          <w:b/>
          <w:bCs/>
        </w:rPr>
        <w:t>AVVISO</w:t>
      </w:r>
      <w:r w:rsidR="00C45194" w:rsidRPr="00443003">
        <w:rPr>
          <w:rFonts w:eastAsia="Times New Roman" w:cstheme="minorHAnsi"/>
          <w:b/>
          <w:bCs/>
          <w:lang w:eastAsia="it-IT"/>
        </w:rPr>
        <w:t xml:space="preserve"> </w:t>
      </w:r>
      <w:bookmarkStart w:id="1" w:name="_Hlk101432316"/>
      <w:r w:rsidRPr="00443003">
        <w:rPr>
          <w:rFonts w:eastAsia="Times New Roman" w:cstheme="minorHAnsi"/>
          <w:b/>
          <w:bCs/>
          <w:lang w:eastAsia="it-IT"/>
        </w:rPr>
        <w:t xml:space="preserve">DI SELEZIONE PER IL CONFERIMENTO </w:t>
      </w:r>
      <w:r w:rsidR="009075E5" w:rsidRPr="00443003">
        <w:rPr>
          <w:rFonts w:eastAsia="Times New Roman" w:cstheme="minorHAnsi"/>
          <w:b/>
          <w:bCs/>
          <w:lang w:eastAsia="it-IT"/>
        </w:rPr>
        <w:t xml:space="preserve">DI </w:t>
      </w:r>
      <w:r w:rsidR="00BA4722">
        <w:rPr>
          <w:rFonts w:eastAsia="Times New Roman" w:cstheme="minorHAnsi"/>
          <w:b/>
          <w:bCs/>
          <w:lang w:eastAsia="it-IT"/>
        </w:rPr>
        <w:t xml:space="preserve">N. </w:t>
      </w:r>
      <w:r w:rsidR="002B007F">
        <w:rPr>
          <w:rFonts w:eastAsia="Times New Roman" w:cstheme="minorHAnsi"/>
          <w:b/>
          <w:bCs/>
          <w:lang w:eastAsia="it-IT"/>
        </w:rPr>
        <w:t xml:space="preserve">4 </w:t>
      </w:r>
      <w:r w:rsidRPr="00443003">
        <w:rPr>
          <w:rFonts w:eastAsia="Times New Roman" w:cstheme="minorHAnsi"/>
          <w:b/>
          <w:bCs/>
          <w:lang w:eastAsia="it-IT"/>
        </w:rPr>
        <w:t>INCARIC</w:t>
      </w:r>
      <w:r w:rsidR="00BA4722">
        <w:rPr>
          <w:rFonts w:eastAsia="Times New Roman" w:cstheme="minorHAnsi"/>
          <w:b/>
          <w:bCs/>
          <w:lang w:eastAsia="it-IT"/>
        </w:rPr>
        <w:t>HI</w:t>
      </w:r>
      <w:r w:rsidRPr="00443003">
        <w:rPr>
          <w:rFonts w:eastAsia="Times New Roman" w:cstheme="minorHAnsi"/>
          <w:b/>
          <w:bCs/>
          <w:lang w:eastAsia="it-IT"/>
        </w:rPr>
        <w:t xml:space="preserve"> </w:t>
      </w:r>
      <w:bookmarkStart w:id="2" w:name="_Hlk102060679"/>
      <w:r w:rsidRPr="00443003">
        <w:rPr>
          <w:rFonts w:eastAsia="Times New Roman" w:cstheme="minorHAnsi"/>
          <w:b/>
          <w:bCs/>
          <w:lang w:eastAsia="it-IT"/>
        </w:rPr>
        <w:t>INDIVIDUAL</w:t>
      </w:r>
      <w:r w:rsidR="00BA4722">
        <w:rPr>
          <w:rFonts w:eastAsia="Times New Roman" w:cstheme="minorHAnsi"/>
          <w:b/>
          <w:bCs/>
          <w:lang w:eastAsia="it-IT"/>
        </w:rPr>
        <w:t>I</w:t>
      </w:r>
      <w:r w:rsidRPr="00443003">
        <w:rPr>
          <w:rFonts w:eastAsia="Times New Roman" w:cstheme="minorHAnsi"/>
          <w:b/>
          <w:bCs/>
          <w:lang w:eastAsia="it-IT"/>
        </w:rPr>
        <w:t xml:space="preserve">, </w:t>
      </w:r>
      <w:r w:rsidR="00EC7311" w:rsidRPr="00443003">
        <w:rPr>
          <w:rFonts w:eastAsia="Times New Roman" w:cstheme="minorHAnsi"/>
          <w:b/>
          <w:bCs/>
          <w:lang w:eastAsia="it-IT"/>
        </w:rPr>
        <w:t>AVENT</w:t>
      </w:r>
      <w:r w:rsidR="00FD0C94">
        <w:rPr>
          <w:rFonts w:eastAsia="Times New Roman" w:cstheme="minorHAnsi"/>
          <w:b/>
          <w:bCs/>
          <w:lang w:eastAsia="it-IT"/>
        </w:rPr>
        <w:t>I</w:t>
      </w:r>
      <w:r w:rsidR="00EC7311" w:rsidRPr="00443003">
        <w:rPr>
          <w:rFonts w:eastAsia="Times New Roman" w:cstheme="minorHAnsi"/>
          <w:b/>
          <w:bCs/>
          <w:lang w:eastAsia="it-IT"/>
        </w:rPr>
        <w:t xml:space="preserve"> AD OGGETTO </w:t>
      </w:r>
    </w:p>
    <w:p w14:paraId="53815188" w14:textId="107F00D6" w:rsidR="00BA4722" w:rsidRPr="00BA4722" w:rsidRDefault="00BA4722" w:rsidP="00BA4722">
      <w:pPr>
        <w:pStyle w:val="Paragrafoelenco"/>
        <w:spacing w:before="120" w:after="120" w:line="276" w:lineRule="auto"/>
        <w:jc w:val="center"/>
        <w:rPr>
          <w:rFonts w:eastAsia="Times New Roman" w:cstheme="minorHAnsi"/>
          <w:bCs/>
          <w:iCs/>
          <w:sz w:val="28"/>
          <w:lang w:eastAsia="it-IT"/>
        </w:rPr>
      </w:pPr>
      <w:r w:rsidRPr="00BA4722">
        <w:rPr>
          <w:rFonts w:eastAsia="Times New Roman" w:cstheme="minorHAnsi"/>
          <w:bCs/>
          <w:iCs/>
          <w:sz w:val="28"/>
          <w:lang w:eastAsia="it-IT"/>
        </w:rPr>
        <w:t>Percorsi formativi e laboratoriali co-curriculari</w:t>
      </w:r>
    </w:p>
    <w:bookmarkEnd w:id="1"/>
    <w:bookmarkEnd w:id="2"/>
    <w:p w14:paraId="7F82DCBD" w14:textId="77777777" w:rsidR="0038407A" w:rsidRPr="00443003" w:rsidRDefault="0038407A" w:rsidP="00443003">
      <w:pPr>
        <w:spacing w:before="120" w:after="120" w:line="276" w:lineRule="auto"/>
        <w:rPr>
          <w:rFonts w:cstheme="minorHAnsi"/>
        </w:rPr>
      </w:pPr>
    </w:p>
    <w:p w14:paraId="7D38051F"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43F0E475" w14:textId="6A9F805D" w:rsidR="00134006" w:rsidRPr="00BE37BA" w:rsidRDefault="00FD0C94" w:rsidP="00134006">
      <w:pPr>
        <w:spacing w:before="120" w:after="120" w:line="276" w:lineRule="auto"/>
        <w:jc w:val="center"/>
        <w:rPr>
          <w:rFonts w:cstheme="minorHAnsi"/>
          <w:b/>
          <w:bCs/>
          <w:sz w:val="26"/>
          <w:szCs w:val="26"/>
        </w:rPr>
      </w:pPr>
      <w:r>
        <w:rPr>
          <w:rFonts w:cstheme="minorHAnsi"/>
          <w:b/>
          <w:bCs/>
          <w:sz w:val="26"/>
          <w:szCs w:val="26"/>
        </w:rPr>
        <w:t xml:space="preserve">Titolo del </w:t>
      </w:r>
      <w:r w:rsidR="00134006">
        <w:rPr>
          <w:rFonts w:cstheme="minorHAnsi"/>
          <w:b/>
          <w:bCs/>
          <w:sz w:val="26"/>
          <w:szCs w:val="26"/>
        </w:rPr>
        <w:t xml:space="preserve">Progetto </w:t>
      </w:r>
      <w:r w:rsidR="00BA4722">
        <w:rPr>
          <w:rFonts w:cstheme="minorHAnsi"/>
          <w:b/>
          <w:bCs/>
          <w:sz w:val="26"/>
          <w:szCs w:val="26"/>
        </w:rPr>
        <w:t>“INIZIAMO CON GRINTA”</w:t>
      </w:r>
    </w:p>
    <w:p w14:paraId="0B793380" w14:textId="2FC3468C" w:rsidR="00134006" w:rsidRDefault="00134006" w:rsidP="00134006">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002B007F" w:rsidRPr="002B007F">
        <w:rPr>
          <w:rFonts w:cstheme="minorHAnsi"/>
          <w:b/>
          <w:bCs/>
          <w:sz w:val="26"/>
          <w:szCs w:val="26"/>
        </w:rPr>
        <w:t>I44D22002530006</w:t>
      </w:r>
    </w:p>
    <w:p w14:paraId="77AC99CC"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7C1A997E"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6C2F44B3"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085BEC21" w14:textId="497E5660" w:rsidR="002804B7" w:rsidRPr="0029374B" w:rsidRDefault="002804B7" w:rsidP="00443003">
      <w:pPr>
        <w:pStyle w:val="Articolo"/>
        <w:spacing w:before="120" w:line="276" w:lineRule="auto"/>
        <w:contextualSpacing w:val="0"/>
        <w:rPr>
          <w:rFonts w:asciiTheme="minorHAnsi" w:hAnsiTheme="minorHAnsi" w:cstheme="minorHAnsi"/>
        </w:rPr>
      </w:pPr>
    </w:p>
    <w:p w14:paraId="6A88EF05" w14:textId="77777777" w:rsidR="00D457FA" w:rsidRDefault="00D457FA" w:rsidP="00443003">
      <w:pPr>
        <w:pStyle w:val="Articolo"/>
        <w:spacing w:before="120" w:line="276" w:lineRule="auto"/>
        <w:contextualSpacing w:val="0"/>
        <w:rPr>
          <w:rFonts w:asciiTheme="minorHAnsi" w:hAnsiTheme="minorHAnsi" w:cstheme="minorHAnsi"/>
        </w:rPr>
      </w:pPr>
    </w:p>
    <w:p w14:paraId="03C30F32" w14:textId="405D9F63" w:rsidR="0042336E" w:rsidRDefault="0042336E" w:rsidP="00443003">
      <w:pPr>
        <w:pStyle w:val="Articolo"/>
        <w:spacing w:before="120" w:line="276" w:lineRule="auto"/>
        <w:contextualSpacing w:val="0"/>
        <w:rPr>
          <w:rFonts w:asciiTheme="minorHAnsi" w:hAnsiTheme="minorHAnsi" w:cstheme="minorHAnsi"/>
        </w:rPr>
      </w:pPr>
      <w:r>
        <w:rPr>
          <w:rFonts w:asciiTheme="minorHAnsi" w:hAnsiTheme="minorHAnsi" w:cstheme="minorHAnsi"/>
        </w:rPr>
        <w:br w:type="page"/>
      </w:r>
    </w:p>
    <w:p w14:paraId="365E98E1" w14:textId="77777777" w:rsidR="001E6949" w:rsidRDefault="001E6949" w:rsidP="00443003">
      <w:pPr>
        <w:pStyle w:val="Comma"/>
        <w:numPr>
          <w:ilvl w:val="0"/>
          <w:numId w:val="0"/>
        </w:numPr>
        <w:spacing w:before="120" w:after="120" w:line="276" w:lineRule="auto"/>
        <w:ind w:left="284"/>
        <w:contextualSpacing w:val="0"/>
        <w:jc w:val="center"/>
        <w:rPr>
          <w:rFonts w:cstheme="minorHAnsi"/>
          <w:b/>
          <w:bCs/>
        </w:rPr>
      </w:pPr>
    </w:p>
    <w:p w14:paraId="37AB77C9" w14:textId="40BD39C9" w:rsidR="00691A8F" w:rsidRPr="00443003" w:rsidRDefault="00691A8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1 </w:t>
      </w:r>
    </w:p>
    <w:p w14:paraId="212BD844" w14:textId="762AE4D6" w:rsidR="00EF2501" w:rsidRPr="00443003" w:rsidRDefault="00691A8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Oggetto </w:t>
      </w:r>
      <w:r w:rsidR="00650842" w:rsidRPr="00443003">
        <w:rPr>
          <w:rFonts w:cstheme="minorHAnsi"/>
          <w:b/>
          <w:bCs/>
        </w:rPr>
        <w:t>dell’incarico</w:t>
      </w:r>
    </w:p>
    <w:p w14:paraId="18908067" w14:textId="3858A884" w:rsidR="005337CE" w:rsidRDefault="00691A8F" w:rsidP="008C7555">
      <w:pPr>
        <w:pStyle w:val="Comma"/>
        <w:numPr>
          <w:ilvl w:val="0"/>
          <w:numId w:val="4"/>
        </w:numPr>
        <w:spacing w:before="120" w:after="120" w:line="276" w:lineRule="auto"/>
        <w:ind w:left="284"/>
        <w:contextualSpacing w:val="0"/>
        <w:rPr>
          <w:rFonts w:cstheme="minorHAnsi"/>
        </w:rPr>
      </w:pPr>
      <w:bookmarkStart w:id="3"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443003">
        <w:rPr>
          <w:rFonts w:cstheme="minorHAnsi"/>
        </w:rPr>
        <w:t xml:space="preserve">anche </w:t>
      </w:r>
      <w:r w:rsidR="00D80539" w:rsidRPr="00443003">
        <w:rPr>
          <w:rFonts w:cstheme="minorHAnsi"/>
        </w:rPr>
        <w:t>«</w:t>
      </w:r>
      <w:r w:rsidR="001823B6" w:rsidRPr="00B101B9">
        <w:rPr>
          <w:rFonts w:cstheme="minorHAnsi"/>
          <w:b/>
          <w:bCs/>
        </w:rPr>
        <w:t>Avviso</w:t>
      </w:r>
      <w:r w:rsidR="00D80539" w:rsidRPr="00443003">
        <w:rPr>
          <w:rFonts w:cstheme="minorHAnsi"/>
        </w:rPr>
        <w:t>»</w:t>
      </w:r>
      <w:r w:rsidR="001823B6" w:rsidRPr="00443003">
        <w:rPr>
          <w:rFonts w:cstheme="minorHAnsi"/>
        </w:rPr>
        <w:t>)</w:t>
      </w:r>
      <w:r w:rsidR="00DB0C3F" w:rsidRPr="00443003">
        <w:rPr>
          <w:rFonts w:cstheme="minorHAnsi"/>
        </w:rPr>
        <w:t xml:space="preserve"> è </w:t>
      </w:r>
      <w:r w:rsidR="00932007" w:rsidRPr="00443003">
        <w:rPr>
          <w:rFonts w:cstheme="minorHAnsi"/>
        </w:rPr>
        <w:t>diretto a</w:t>
      </w:r>
      <w:r w:rsidR="00115618" w:rsidRPr="00443003">
        <w:rPr>
          <w:rFonts w:cstheme="minorHAnsi"/>
        </w:rPr>
        <w:t>l conferimento di</w:t>
      </w:r>
      <w:r w:rsidR="00C730F0">
        <w:rPr>
          <w:rFonts w:cstheme="minorHAnsi"/>
        </w:rPr>
        <w:t xml:space="preserve"> </w:t>
      </w:r>
      <w:r w:rsidR="00BA4722">
        <w:rPr>
          <w:rFonts w:cstheme="minorHAnsi"/>
        </w:rPr>
        <w:t xml:space="preserve">N. </w:t>
      </w:r>
      <w:r w:rsidR="00022915">
        <w:rPr>
          <w:rFonts w:cstheme="minorHAnsi"/>
        </w:rPr>
        <w:t>3</w:t>
      </w:r>
      <w:r w:rsidR="00BA4722">
        <w:rPr>
          <w:rFonts w:cstheme="minorHAnsi"/>
        </w:rPr>
        <w:t xml:space="preserve"> </w:t>
      </w:r>
      <w:r w:rsidR="00C730F0">
        <w:rPr>
          <w:rFonts w:cstheme="minorHAnsi"/>
        </w:rPr>
        <w:t>incaric</w:t>
      </w:r>
      <w:r w:rsidR="00C91774">
        <w:rPr>
          <w:rFonts w:cstheme="minorHAnsi"/>
        </w:rPr>
        <w:t>hi</w:t>
      </w:r>
      <w:r w:rsidR="00115618" w:rsidRPr="00443003">
        <w:rPr>
          <w:rFonts w:cstheme="minorHAnsi"/>
        </w:rPr>
        <w:t xml:space="preserve"> individual</w:t>
      </w:r>
      <w:r w:rsidR="00C91774">
        <w:rPr>
          <w:rFonts w:cstheme="minorHAnsi"/>
        </w:rPr>
        <w:t>i</w:t>
      </w:r>
      <w:r w:rsidR="00663370" w:rsidRPr="00443003">
        <w:rPr>
          <w:rFonts w:cstheme="minorHAnsi"/>
        </w:rPr>
        <w:t xml:space="preserve"> (a seguire, anche </w:t>
      </w:r>
      <w:r w:rsidR="00D80539" w:rsidRPr="00443003">
        <w:rPr>
          <w:rFonts w:cstheme="minorHAnsi"/>
        </w:rPr>
        <w:t>«</w:t>
      </w:r>
      <w:r w:rsidR="00D80539" w:rsidRPr="00B101B9">
        <w:rPr>
          <w:rFonts w:cstheme="minorHAnsi"/>
          <w:b/>
          <w:bCs/>
        </w:rPr>
        <w:t>Incaric</w:t>
      </w:r>
      <w:r w:rsidR="00BA4722">
        <w:rPr>
          <w:rFonts w:cstheme="minorHAnsi"/>
          <w:b/>
          <w:bCs/>
        </w:rPr>
        <w:t>hi</w:t>
      </w:r>
      <w:r w:rsidR="00D80539" w:rsidRPr="00443003">
        <w:rPr>
          <w:rFonts w:cstheme="minorHAnsi"/>
        </w:rPr>
        <w:t>»</w:t>
      </w:r>
      <w:r w:rsidR="00663370" w:rsidRPr="00443003">
        <w:rPr>
          <w:rFonts w:cstheme="minorHAnsi"/>
        </w:rPr>
        <w:t>)</w:t>
      </w:r>
      <w:r w:rsidR="00B14C20" w:rsidRPr="00443003">
        <w:rPr>
          <w:rFonts w:cstheme="minorHAnsi"/>
        </w:rPr>
        <w:t>,</w:t>
      </w:r>
      <w:r w:rsidR="00115618" w:rsidRPr="00443003">
        <w:rPr>
          <w:rFonts w:cstheme="minorHAnsi"/>
        </w:rPr>
        <w:t xml:space="preserve"> </w:t>
      </w:r>
      <w:bookmarkStart w:id="4" w:name="_Hlk96678173"/>
      <w:r w:rsidR="006D660C" w:rsidRPr="00443003">
        <w:rPr>
          <w:rFonts w:cstheme="minorHAnsi"/>
          <w:iCs/>
        </w:rPr>
        <w:t>per la realizzazione</w:t>
      </w:r>
      <w:r w:rsidR="006D660C" w:rsidRPr="00443003">
        <w:rPr>
          <w:rFonts w:cstheme="minorHAnsi"/>
        </w:rPr>
        <w:t xml:space="preserve"> </w:t>
      </w:r>
      <w:r w:rsidR="00DB0C3F" w:rsidRPr="00443003">
        <w:rPr>
          <w:rFonts w:cstheme="minorHAnsi"/>
        </w:rPr>
        <w:t xml:space="preserve">di </w:t>
      </w:r>
      <w:bookmarkEnd w:id="4"/>
    </w:p>
    <w:p w14:paraId="56319695" w14:textId="7A12FC62" w:rsidR="00BA4722" w:rsidRDefault="00BA4722" w:rsidP="001E6949">
      <w:pPr>
        <w:pStyle w:val="Comma"/>
        <w:numPr>
          <w:ilvl w:val="0"/>
          <w:numId w:val="26"/>
        </w:numPr>
        <w:spacing w:before="120" w:after="120" w:line="276" w:lineRule="auto"/>
        <w:contextualSpacing w:val="0"/>
        <w:rPr>
          <w:rFonts w:cstheme="minorHAnsi"/>
        </w:rPr>
      </w:pPr>
      <w:r>
        <w:rPr>
          <w:rFonts w:cstheme="minorHAnsi"/>
        </w:rPr>
        <w:t>Laboratorio di accoglienza per studenti di prima classe secondaria</w:t>
      </w:r>
    </w:p>
    <w:p w14:paraId="456933F0" w14:textId="290D55C2" w:rsidR="00BA4722" w:rsidRPr="00443003" w:rsidRDefault="00BA4722" w:rsidP="001E6949">
      <w:pPr>
        <w:pStyle w:val="Comma"/>
        <w:numPr>
          <w:ilvl w:val="0"/>
          <w:numId w:val="26"/>
        </w:numPr>
        <w:spacing w:before="120" w:after="120" w:line="276" w:lineRule="auto"/>
        <w:contextualSpacing w:val="0"/>
        <w:rPr>
          <w:rFonts w:cstheme="minorHAnsi"/>
        </w:rPr>
      </w:pPr>
      <w:r>
        <w:rPr>
          <w:rFonts w:cstheme="minorHAnsi"/>
        </w:rPr>
        <w:t>Laboratorio teatrale per l</w:t>
      </w:r>
      <w:r w:rsidR="00A276C1">
        <w:rPr>
          <w:rFonts w:cstheme="minorHAnsi"/>
        </w:rPr>
        <w:t>’elaborazione dei</w:t>
      </w:r>
      <w:r>
        <w:rPr>
          <w:rFonts w:cstheme="minorHAnsi"/>
        </w:rPr>
        <w:t xml:space="preserve"> conflitt</w:t>
      </w:r>
      <w:r w:rsidR="00A276C1">
        <w:rPr>
          <w:rFonts w:cstheme="minorHAnsi"/>
        </w:rPr>
        <w:t>i</w:t>
      </w:r>
    </w:p>
    <w:bookmarkEnd w:id="3"/>
    <w:p w14:paraId="27FF8728" w14:textId="77777777" w:rsidR="00F043B0" w:rsidRDefault="00491DDE" w:rsidP="008C7555">
      <w:pPr>
        <w:pStyle w:val="Comma"/>
        <w:numPr>
          <w:ilvl w:val="0"/>
          <w:numId w:val="4"/>
        </w:numPr>
        <w:spacing w:before="120" w:after="120" w:line="276" w:lineRule="auto"/>
        <w:ind w:left="283" w:hanging="357"/>
        <w:contextualSpacing w:val="0"/>
        <w:rPr>
          <w:rFonts w:cstheme="minorHAnsi"/>
        </w:rPr>
      </w:pPr>
      <w:r w:rsidRPr="00443003">
        <w:rPr>
          <w:rFonts w:cstheme="minorHAnsi"/>
        </w:rPr>
        <w:t>N</w:t>
      </w:r>
      <w:r w:rsidR="00DB0C3F" w:rsidRPr="00443003">
        <w:rPr>
          <w:rFonts w:cstheme="minorHAnsi"/>
        </w:rPr>
        <w:t>ello specifico,</w:t>
      </w:r>
      <w:r w:rsidRPr="00443003">
        <w:rPr>
          <w:rFonts w:cstheme="minorHAnsi"/>
        </w:rPr>
        <w:t xml:space="preserve"> </w:t>
      </w:r>
      <w:r w:rsidR="00BA4722">
        <w:rPr>
          <w:rFonts w:cstheme="minorHAnsi"/>
        </w:rPr>
        <w:t>gli incarichi da conferire prevedono lo svolgimento delle seguenti attività:</w:t>
      </w:r>
    </w:p>
    <w:p w14:paraId="5DC5D10B" w14:textId="3CC9EF19" w:rsidR="001E6949" w:rsidRDefault="001E6949" w:rsidP="001E6949">
      <w:pPr>
        <w:pStyle w:val="Comma"/>
        <w:numPr>
          <w:ilvl w:val="0"/>
          <w:numId w:val="27"/>
        </w:numPr>
        <w:spacing w:before="120" w:after="120" w:line="276" w:lineRule="auto"/>
        <w:contextualSpacing w:val="0"/>
        <w:rPr>
          <w:rFonts w:cstheme="minorHAnsi"/>
        </w:rPr>
      </w:pPr>
      <w:r>
        <w:rPr>
          <w:rFonts w:cstheme="minorHAnsi"/>
        </w:rPr>
        <w:t>Laboratorio di accoglienza per studenti di prima classe secondaria</w:t>
      </w:r>
    </w:p>
    <w:p w14:paraId="488942DB" w14:textId="6935312D" w:rsidR="00022915" w:rsidRDefault="00022915" w:rsidP="001E6949">
      <w:pPr>
        <w:pStyle w:val="Comma"/>
        <w:numPr>
          <w:ilvl w:val="0"/>
          <w:numId w:val="0"/>
        </w:numPr>
        <w:spacing w:before="120" w:after="120" w:line="276" w:lineRule="auto"/>
        <w:ind w:left="284" w:hanging="284"/>
        <w:contextualSpacing w:val="0"/>
      </w:pPr>
      <w:r>
        <w:rPr>
          <w:rFonts w:cstheme="minorHAnsi"/>
        </w:rPr>
        <w:t>L’incaricato progetterà una a</w:t>
      </w:r>
      <w:r w:rsidR="001E6949">
        <w:t>ttività formativ</w:t>
      </w:r>
      <w:r>
        <w:t>a</w:t>
      </w:r>
      <w:r w:rsidR="001E6949">
        <w:t xml:space="preserve"> e laboratorial</w:t>
      </w:r>
      <w:r>
        <w:t>e</w:t>
      </w:r>
      <w:r w:rsidR="001E6949">
        <w:t xml:space="preserve"> al di fuori dell'orario curricolare, rivolt</w:t>
      </w:r>
      <w:r>
        <w:t>a</w:t>
      </w:r>
      <w:r w:rsidR="001E6949">
        <w:t xml:space="preserve"> a gruppi di almeno 9 destinatari, </w:t>
      </w:r>
      <w:r>
        <w:t xml:space="preserve">a scopo di accoglienza e motivazione degli studenti di classe prima di scuola secondaria con fragilità didattiche, a rischio di abbandono o che abbiano fatto registrare una frequenza discontinua. Il percorso viene erogato congiuntamente da 1 docente esperto con specifiche </w:t>
      </w:r>
      <w:r w:rsidR="00AE326F">
        <w:t>competenze</w:t>
      </w:r>
      <w:r>
        <w:t xml:space="preserve"> e da 1 tutor d’aula. </w:t>
      </w:r>
    </w:p>
    <w:p w14:paraId="46770E1D" w14:textId="1553F48D" w:rsidR="00022915" w:rsidRDefault="00022915" w:rsidP="006270A8">
      <w:pPr>
        <w:pStyle w:val="Comma"/>
        <w:numPr>
          <w:ilvl w:val="0"/>
          <w:numId w:val="0"/>
        </w:numPr>
        <w:spacing w:before="120" w:after="120" w:line="276" w:lineRule="auto"/>
        <w:ind w:left="284" w:hanging="284"/>
        <w:contextualSpacing w:val="0"/>
        <w:rPr>
          <w:rFonts w:cstheme="minorHAnsi"/>
        </w:rPr>
      </w:pPr>
      <w:r>
        <w:rPr>
          <w:rFonts w:cstheme="minorHAnsi"/>
        </w:rPr>
        <w:t xml:space="preserve">Il laboratorio avverrà </w:t>
      </w:r>
      <w:r w:rsidR="006270A8">
        <w:rPr>
          <w:rFonts w:cstheme="minorHAnsi"/>
        </w:rPr>
        <w:t>in due pomeriggi settimanali</w:t>
      </w:r>
      <w:r>
        <w:rPr>
          <w:rFonts w:cstheme="minorHAnsi"/>
        </w:rPr>
        <w:t xml:space="preserve"> per un totale di </w:t>
      </w:r>
      <w:r w:rsidR="006270A8">
        <w:rPr>
          <w:rFonts w:cstheme="minorHAnsi"/>
        </w:rPr>
        <w:t>40</w:t>
      </w:r>
      <w:r>
        <w:rPr>
          <w:rFonts w:cstheme="minorHAnsi"/>
        </w:rPr>
        <w:t xml:space="preserve"> ore complessive e potrà svolgersi </w:t>
      </w:r>
      <w:r w:rsidR="00AE326F">
        <w:rPr>
          <w:rFonts w:cstheme="minorHAnsi"/>
        </w:rPr>
        <w:t xml:space="preserve">in </w:t>
      </w:r>
      <w:r w:rsidR="006270A8" w:rsidRPr="002B007F">
        <w:rPr>
          <w:rFonts w:cstheme="minorHAnsi"/>
        </w:rPr>
        <w:t>2</w:t>
      </w:r>
      <w:r w:rsidRPr="002B007F">
        <w:rPr>
          <w:rFonts w:cstheme="minorHAnsi"/>
        </w:rPr>
        <w:t xml:space="preserve"> edizion</w:t>
      </w:r>
      <w:r w:rsidR="006270A8" w:rsidRPr="002B007F">
        <w:rPr>
          <w:rFonts w:cstheme="minorHAnsi"/>
        </w:rPr>
        <w:t>i</w:t>
      </w:r>
      <w:r w:rsidRPr="002B007F">
        <w:rPr>
          <w:rFonts w:cstheme="minorHAnsi"/>
        </w:rPr>
        <w:t xml:space="preserve"> a partire da settembre 2023 e sino a </w:t>
      </w:r>
      <w:r w:rsidR="0002452C" w:rsidRPr="002B007F">
        <w:rPr>
          <w:rFonts w:cstheme="minorHAnsi"/>
        </w:rPr>
        <w:t>dicembre</w:t>
      </w:r>
      <w:r w:rsidRPr="002B007F">
        <w:rPr>
          <w:rFonts w:cstheme="minorHAnsi"/>
        </w:rPr>
        <w:t xml:space="preserve"> 202</w:t>
      </w:r>
      <w:r w:rsidR="005706C8">
        <w:rPr>
          <w:rFonts w:cstheme="minorHAnsi"/>
        </w:rPr>
        <w:t>3.</w:t>
      </w:r>
      <w:r w:rsidR="00960A82">
        <w:rPr>
          <w:rFonts w:cstheme="minorHAnsi"/>
        </w:rPr>
        <w:t xml:space="preserve"> Sono oggetto dell’attività pomeridiana specifiche attività laboratoriali </w:t>
      </w:r>
      <w:proofErr w:type="gramStart"/>
      <w:r w:rsidR="00960A82">
        <w:rPr>
          <w:rFonts w:cstheme="minorHAnsi"/>
        </w:rPr>
        <w:t>ed</w:t>
      </w:r>
      <w:proofErr w:type="gramEnd"/>
      <w:r w:rsidR="00960A82">
        <w:rPr>
          <w:rFonts w:cstheme="minorHAnsi"/>
        </w:rPr>
        <w:t xml:space="preserve"> educative</w:t>
      </w:r>
      <w:r w:rsidR="001A534E">
        <w:rPr>
          <w:rFonts w:cstheme="minorHAnsi"/>
        </w:rPr>
        <w:t xml:space="preserve"> volte a intervenire con tempismo e in modo preventivo, anche sulla base di “segnali flebili” di comportamenti e atteggiamenti a rischio bullismo e demotivazione e saranno rivolti a</w:t>
      </w:r>
      <w:r w:rsidR="00960A82">
        <w:rPr>
          <w:rFonts w:cstheme="minorHAnsi"/>
        </w:rPr>
        <w:t xml:space="preserve"> sollecitare</w:t>
      </w:r>
      <w:r w:rsidR="006270A8">
        <w:rPr>
          <w:rFonts w:cstheme="minorHAnsi"/>
        </w:rPr>
        <w:t xml:space="preserve"> nel gruppo:</w:t>
      </w:r>
    </w:p>
    <w:p w14:paraId="593C1B8C" w14:textId="78431684" w:rsidR="00960A82" w:rsidRDefault="00960A82" w:rsidP="00960A82">
      <w:pPr>
        <w:pStyle w:val="Comma"/>
        <w:numPr>
          <w:ilvl w:val="0"/>
          <w:numId w:val="28"/>
        </w:numPr>
        <w:spacing w:after="0"/>
        <w:contextualSpacing w:val="0"/>
      </w:pPr>
      <w:r>
        <w:t>l’inclusione e l’accoglienza dell’altro</w:t>
      </w:r>
    </w:p>
    <w:p w14:paraId="40C3B2AD" w14:textId="757DEE71" w:rsidR="00960A82" w:rsidRDefault="00960A82" w:rsidP="00960A82">
      <w:pPr>
        <w:pStyle w:val="Comma"/>
        <w:numPr>
          <w:ilvl w:val="0"/>
          <w:numId w:val="28"/>
        </w:numPr>
        <w:spacing w:after="0"/>
        <w:contextualSpacing w:val="0"/>
      </w:pPr>
      <w:r>
        <w:t>la conoscenza reciproca tramite l’interazione e lo studio in gruppo</w:t>
      </w:r>
    </w:p>
    <w:p w14:paraId="7B31506B" w14:textId="7980ED6D" w:rsidR="00960A82" w:rsidRDefault="00960A82" w:rsidP="00960A82">
      <w:pPr>
        <w:pStyle w:val="Comma"/>
        <w:numPr>
          <w:ilvl w:val="0"/>
          <w:numId w:val="28"/>
        </w:numPr>
        <w:spacing w:after="0"/>
        <w:contextualSpacing w:val="0"/>
      </w:pPr>
      <w:r>
        <w:t>il tutoraggio tra pari</w:t>
      </w:r>
    </w:p>
    <w:p w14:paraId="62217850" w14:textId="7B5DD577" w:rsidR="00960A82" w:rsidRDefault="006270A8" w:rsidP="006270A8">
      <w:pPr>
        <w:pStyle w:val="Comma"/>
        <w:numPr>
          <w:ilvl w:val="0"/>
          <w:numId w:val="28"/>
        </w:numPr>
        <w:spacing w:after="0"/>
        <w:contextualSpacing w:val="0"/>
      </w:pPr>
      <w:r>
        <w:t>la capacità di lavorare nel gruppo in modo coeso e solidale</w:t>
      </w:r>
    </w:p>
    <w:p w14:paraId="59D33D53" w14:textId="17E4862D" w:rsidR="00946AFF" w:rsidRDefault="00946AFF" w:rsidP="00946AFF">
      <w:pPr>
        <w:pStyle w:val="Comma"/>
        <w:numPr>
          <w:ilvl w:val="0"/>
          <w:numId w:val="0"/>
        </w:numPr>
        <w:spacing w:after="0"/>
        <w:ind w:left="720"/>
        <w:contextualSpacing w:val="0"/>
      </w:pPr>
    </w:p>
    <w:p w14:paraId="0714CDCF" w14:textId="77777777" w:rsidR="00A276C1" w:rsidRPr="00443003" w:rsidRDefault="00A276C1" w:rsidP="00A276C1">
      <w:pPr>
        <w:pStyle w:val="Comma"/>
        <w:numPr>
          <w:ilvl w:val="0"/>
          <w:numId w:val="27"/>
        </w:numPr>
        <w:spacing w:before="120" w:after="120" w:line="276" w:lineRule="auto"/>
        <w:contextualSpacing w:val="0"/>
        <w:rPr>
          <w:rFonts w:cstheme="minorHAnsi"/>
        </w:rPr>
      </w:pPr>
      <w:r>
        <w:rPr>
          <w:rFonts w:cstheme="minorHAnsi"/>
        </w:rPr>
        <w:t>Laboratorio teatrale per l’elaborazione dei conflitti</w:t>
      </w:r>
    </w:p>
    <w:p w14:paraId="34FC2AD7" w14:textId="2D712741" w:rsidR="00946AFF" w:rsidRDefault="00A276C1" w:rsidP="00A276C1">
      <w:pPr>
        <w:pStyle w:val="Comma"/>
        <w:numPr>
          <w:ilvl w:val="0"/>
          <w:numId w:val="0"/>
        </w:numPr>
        <w:spacing w:after="0"/>
        <w:ind w:left="284" w:hanging="284"/>
        <w:contextualSpacing w:val="0"/>
      </w:pPr>
      <w:r>
        <w:t xml:space="preserve">Il laboratorio prevede un’attività di teatro forum svolta in chiave di elaborazione e superamento dei conflitti, utilizzando il metodo di Augusto </w:t>
      </w:r>
      <w:proofErr w:type="spellStart"/>
      <w:r>
        <w:t>Boal</w:t>
      </w:r>
      <w:proofErr w:type="spellEnd"/>
      <w:r>
        <w:t xml:space="preserve">. Il gruppo sarà composto da un massimo di 9 studenti e sarà condotto da 1 docente esperto e 1 tutor per almeno 20 settimane. </w:t>
      </w:r>
    </w:p>
    <w:p w14:paraId="570D3BC1" w14:textId="6BC12C53" w:rsidR="00BB0A97" w:rsidRPr="001A534E" w:rsidRDefault="00A276C1" w:rsidP="001A534E">
      <w:pPr>
        <w:pStyle w:val="Comma"/>
        <w:numPr>
          <w:ilvl w:val="0"/>
          <w:numId w:val="0"/>
        </w:numPr>
        <w:spacing w:after="0"/>
        <w:ind w:left="284" w:hanging="284"/>
        <w:contextualSpacing w:val="0"/>
      </w:pPr>
      <w:r>
        <w:t>La progettazione degli incontri deve essere allegata alla candidatura</w:t>
      </w:r>
      <w:r w:rsidR="001A534E">
        <w:t xml:space="preserve"> e deve prevedere un momento di restituzione in forma di lezione aperta. </w:t>
      </w:r>
    </w:p>
    <w:p w14:paraId="6BA0DBD4" w14:textId="6F5CD2BB" w:rsidR="00441C52" w:rsidRPr="00443003" w:rsidRDefault="00441C52"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p>
    <w:p w14:paraId="1758A06B" w14:textId="197D7C8A" w:rsidR="00C21CD3" w:rsidRPr="00443003" w:rsidRDefault="005337CE"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Requisiti e titoli </w:t>
      </w:r>
      <w:r w:rsidR="00226443" w:rsidRPr="00443003">
        <w:rPr>
          <w:rFonts w:cstheme="minorHAnsi"/>
          <w:b/>
          <w:bCs/>
        </w:rPr>
        <w:t>richiest</w:t>
      </w:r>
      <w:r w:rsidRPr="00443003">
        <w:rPr>
          <w:rFonts w:cstheme="minorHAnsi"/>
          <w:b/>
          <w:bCs/>
        </w:rPr>
        <w:t>i</w:t>
      </w:r>
    </w:p>
    <w:p w14:paraId="5CD697AF" w14:textId="563AE440" w:rsidR="003A6695" w:rsidRPr="00443003" w:rsidRDefault="00092075"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8C7555">
      <w:pPr>
        <w:pStyle w:val="Comma"/>
        <w:numPr>
          <w:ilvl w:val="0"/>
          <w:numId w:val="5"/>
        </w:numPr>
        <w:spacing w:before="120" w:after="120" w:line="276" w:lineRule="auto"/>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8C7555">
      <w:pPr>
        <w:pStyle w:val="Comma"/>
        <w:numPr>
          <w:ilvl w:val="0"/>
          <w:numId w:val="5"/>
        </w:numPr>
        <w:spacing w:before="120" w:after="120" w:line="276" w:lineRule="auto"/>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lastRenderedPageBreak/>
        <w:t>non siano stati esclusi dall’elettorato politico attivo;</w:t>
      </w:r>
    </w:p>
    <w:p w14:paraId="64CBB919" w14:textId="4937E7A9"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possiedano l’idoneità fisica allo svolgimento delle funzioni cui la presente procedura di selezione si riferisce;</w:t>
      </w:r>
    </w:p>
    <w:p w14:paraId="4C925628" w14:textId="70E8F7E1" w:rsidR="00005776" w:rsidRPr="004002A9" w:rsidRDefault="00005776" w:rsidP="004002A9">
      <w:pPr>
        <w:pStyle w:val="Comma"/>
        <w:numPr>
          <w:ilvl w:val="0"/>
          <w:numId w:val="5"/>
        </w:numPr>
        <w:spacing w:before="120" w:after="120" w:line="276" w:lineRule="auto"/>
        <w:contextualSpacing w:val="0"/>
        <w:rPr>
          <w:rFonts w:cstheme="minorHAnsi"/>
        </w:rPr>
      </w:pPr>
      <w:r w:rsidRPr="00443003">
        <w:rPr>
          <w:rFonts w:cstheme="minorHAnsi"/>
        </w:rPr>
        <w:t xml:space="preserve">non abbiano riportato condanne penali </w:t>
      </w:r>
      <w:r w:rsidR="004002A9">
        <w:rPr>
          <w:rFonts w:cstheme="minorHAnsi"/>
        </w:rPr>
        <w:t>e non siano destinatari di provvedimenti che riguardano l’applicazione di misure di prevenzione, di decisioni civili e di provvedimenti amministrativi iscritti nel casellario giudiziale;</w:t>
      </w:r>
    </w:p>
    <w:p w14:paraId="1D60B161" w14:textId="4B35544F"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siano stati dichiarati decaduti o licenziati da un impiego statale;</w:t>
      </w:r>
    </w:p>
    <w:p w14:paraId="5FAAAE00" w14:textId="1C3AD8A4"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 trovino in situazione di</w:t>
      </w:r>
      <w:r w:rsidR="00D66096">
        <w:rPr>
          <w:rFonts w:cstheme="minorHAnsi"/>
        </w:rPr>
        <w:t xml:space="preserve"> </w:t>
      </w:r>
      <w:r w:rsidRPr="00443003">
        <w:rPr>
          <w:rFonts w:cstheme="minorHAnsi"/>
        </w:rPr>
        <w:t>incompatibilità</w:t>
      </w:r>
      <w:r w:rsidR="000D61AF" w:rsidRPr="00443003">
        <w:rPr>
          <w:rFonts w:cstheme="minorHAnsi"/>
        </w:rPr>
        <w:t xml:space="preserve">, ovvero, nel caso in cui sussistano cause di incompatibilità, </w:t>
      </w:r>
      <w:r w:rsidR="00D658EF" w:rsidRPr="00443003">
        <w:rPr>
          <w:rFonts w:cstheme="minorHAnsi"/>
        </w:rPr>
        <w:t>si impegnano a comunicarle espressamente</w:t>
      </w:r>
      <w:r w:rsidR="00D66096">
        <w:rPr>
          <w:rFonts w:cstheme="minorHAnsi"/>
        </w:rPr>
        <w:t xml:space="preserve"> e tempestivamente</w:t>
      </w:r>
      <w:r w:rsidR="00D658EF" w:rsidRPr="00443003">
        <w:rPr>
          <w:rFonts w:cstheme="minorHAnsi"/>
        </w:rPr>
        <w:t xml:space="preserv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5F6D16F0" w14:textId="77777777" w:rsidR="001A534E" w:rsidRDefault="00472C24" w:rsidP="001A534E">
      <w:pPr>
        <w:pStyle w:val="Comma"/>
        <w:numPr>
          <w:ilvl w:val="0"/>
          <w:numId w:val="5"/>
        </w:numPr>
        <w:spacing w:before="120" w:after="120" w:line="276" w:lineRule="auto"/>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5FF414FA" w14:textId="41D3927F" w:rsidR="00C45194" w:rsidRPr="001A534E" w:rsidRDefault="00EC7311" w:rsidP="001A534E">
      <w:pPr>
        <w:pStyle w:val="Comma"/>
        <w:numPr>
          <w:ilvl w:val="0"/>
          <w:numId w:val="5"/>
        </w:numPr>
        <w:spacing w:before="120" w:after="120" w:line="276" w:lineRule="auto"/>
        <w:contextualSpacing w:val="0"/>
        <w:rPr>
          <w:rFonts w:cstheme="minorHAnsi"/>
        </w:rPr>
      </w:pPr>
      <w:r w:rsidRPr="001A534E">
        <w:rPr>
          <w:rFonts w:cstheme="minorHAnsi"/>
          <w:i/>
          <w:iCs/>
        </w:rPr>
        <w:t xml:space="preserve"> </w:t>
      </w:r>
      <w:r w:rsidR="00005776" w:rsidRPr="001A534E">
        <w:rPr>
          <w:rFonts w:cstheme="minorHAnsi"/>
        </w:rPr>
        <w:t>siano in possesso del requisito della particolare e comprovata specializzazione</w:t>
      </w:r>
      <w:r w:rsidR="001729AB" w:rsidRPr="001A534E">
        <w:rPr>
          <w:rFonts w:cstheme="minorHAnsi"/>
        </w:rPr>
        <w:t xml:space="preserve"> anche</w:t>
      </w:r>
      <w:r w:rsidR="00005776" w:rsidRPr="001A534E">
        <w:rPr>
          <w:rFonts w:cstheme="minorHAnsi"/>
        </w:rPr>
        <w:t xml:space="preserve"> universitaria strettamente correlata al contenuto della prestazione richiesta</w:t>
      </w:r>
      <w:bookmarkStart w:id="5" w:name="_Hlk96616996"/>
      <w:r w:rsidR="001A534E">
        <w:rPr>
          <w:rFonts w:cstheme="minorHAnsi"/>
        </w:rPr>
        <w:t>;</w:t>
      </w:r>
    </w:p>
    <w:bookmarkEnd w:id="5"/>
    <w:p w14:paraId="54365713" w14:textId="77777777" w:rsidR="009235CA" w:rsidRPr="00443003" w:rsidRDefault="0046241E"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1B6FC2B0" w:rsidR="00B33A7F" w:rsidRPr="00443003" w:rsidRDefault="009F3978" w:rsidP="008C7555">
      <w:pPr>
        <w:pStyle w:val="Comma"/>
        <w:numPr>
          <w:ilvl w:val="0"/>
          <w:numId w:val="3"/>
        </w:numPr>
        <w:spacing w:before="120" w:after="120" w:line="276" w:lineRule="auto"/>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4308FC0A" w14:textId="0927BF90" w:rsidR="007F7B89" w:rsidRPr="00443003" w:rsidRDefault="007F7B89"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p>
    <w:p w14:paraId="3CEC0F65" w14:textId="3D7C078E" w:rsidR="004B4EAE" w:rsidRPr="00443003" w:rsidRDefault="00226443"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Criteri di </w:t>
      </w:r>
      <w:r w:rsidR="00C40041" w:rsidRPr="00443003">
        <w:rPr>
          <w:rFonts w:cstheme="minorHAnsi"/>
          <w:b/>
          <w:bCs/>
        </w:rPr>
        <w:t>selezione</w:t>
      </w:r>
    </w:p>
    <w:p w14:paraId="51699F68" w14:textId="77777777" w:rsidR="00720C67" w:rsidRDefault="0038407A" w:rsidP="008C7555">
      <w:pPr>
        <w:pStyle w:val="Comma"/>
        <w:numPr>
          <w:ilvl w:val="0"/>
          <w:numId w:val="18"/>
        </w:numPr>
        <w:spacing w:before="120" w:after="120" w:line="276" w:lineRule="auto"/>
        <w:ind w:left="284"/>
        <w:contextualSpacing w:val="0"/>
        <w:rPr>
          <w:rFonts w:cstheme="minorHAnsi"/>
        </w:rPr>
      </w:pPr>
      <w:r w:rsidRPr="00443003">
        <w:rPr>
          <w:rFonts w:cstheme="minorHAnsi"/>
        </w:rPr>
        <w:t>Ai fini della partecipazione alla procedura di selezione in oggetto sono richiest</w:t>
      </w:r>
      <w:r w:rsidR="003D0350" w:rsidRPr="00443003">
        <w:rPr>
          <w:rFonts w:cstheme="minorHAnsi"/>
        </w:rPr>
        <w:t xml:space="preserve">e le seguenti </w:t>
      </w:r>
      <w:r w:rsidRPr="00443003">
        <w:rPr>
          <w:rFonts w:cstheme="minorHAnsi"/>
        </w:rPr>
        <w:t xml:space="preserve">esperienze professionali: </w:t>
      </w:r>
    </w:p>
    <w:p w14:paraId="37B9279A" w14:textId="6045743B" w:rsidR="00720C67" w:rsidRDefault="00720C67" w:rsidP="00720C67">
      <w:pPr>
        <w:pStyle w:val="Comma"/>
        <w:numPr>
          <w:ilvl w:val="0"/>
          <w:numId w:val="28"/>
        </w:numPr>
        <w:spacing w:before="120" w:after="120" w:line="276" w:lineRule="auto"/>
        <w:contextualSpacing w:val="0"/>
        <w:rPr>
          <w:rFonts w:cstheme="minorHAnsi"/>
        </w:rPr>
      </w:pPr>
      <w:r>
        <w:rPr>
          <w:rFonts w:cstheme="minorHAnsi"/>
        </w:rPr>
        <w:t>Comprovata esperienza di conduzione di laboratori educativi in funzione di prevenzione del bullismo/cyberbullismo</w:t>
      </w:r>
    </w:p>
    <w:p w14:paraId="6388F650" w14:textId="74D40433" w:rsidR="00720C67" w:rsidRDefault="00720C67" w:rsidP="00720C67">
      <w:pPr>
        <w:pStyle w:val="Comma"/>
        <w:numPr>
          <w:ilvl w:val="0"/>
          <w:numId w:val="28"/>
        </w:numPr>
        <w:spacing w:before="120" w:after="120" w:line="276" w:lineRule="auto"/>
        <w:contextualSpacing w:val="0"/>
        <w:rPr>
          <w:rFonts w:cstheme="minorHAnsi"/>
        </w:rPr>
      </w:pPr>
      <w:r>
        <w:rPr>
          <w:rFonts w:cstheme="minorHAnsi"/>
        </w:rPr>
        <w:t>Comprovata esperienza di conduzione di gruppi teatrali con minori</w:t>
      </w:r>
    </w:p>
    <w:p w14:paraId="01E1521C" w14:textId="77777777" w:rsidR="005706C8" w:rsidRDefault="005706C8" w:rsidP="005706C8">
      <w:pPr>
        <w:pStyle w:val="Comma"/>
        <w:numPr>
          <w:ilvl w:val="0"/>
          <w:numId w:val="0"/>
        </w:numPr>
        <w:spacing w:before="120" w:after="120" w:line="276" w:lineRule="auto"/>
        <w:ind w:left="284" w:hanging="284"/>
        <w:contextualSpacing w:val="0"/>
        <w:rPr>
          <w:rFonts w:cstheme="minorHAnsi"/>
        </w:rPr>
      </w:pPr>
    </w:p>
    <w:p w14:paraId="744CDE61" w14:textId="77777777" w:rsidR="005706C8" w:rsidRDefault="005706C8" w:rsidP="005706C8">
      <w:pPr>
        <w:pStyle w:val="Comma"/>
        <w:numPr>
          <w:ilvl w:val="0"/>
          <w:numId w:val="0"/>
        </w:numPr>
        <w:spacing w:before="120" w:after="120" w:line="276" w:lineRule="auto"/>
        <w:ind w:left="284" w:hanging="284"/>
        <w:contextualSpacing w:val="0"/>
        <w:rPr>
          <w:rFonts w:cstheme="minorHAnsi"/>
        </w:rPr>
      </w:pPr>
    </w:p>
    <w:p w14:paraId="3D55CC8E" w14:textId="77777777" w:rsidR="005706C8" w:rsidRDefault="005706C8" w:rsidP="005706C8">
      <w:pPr>
        <w:pStyle w:val="Comma"/>
        <w:numPr>
          <w:ilvl w:val="0"/>
          <w:numId w:val="0"/>
        </w:numPr>
        <w:spacing w:before="120" w:after="120" w:line="276" w:lineRule="auto"/>
        <w:ind w:left="284" w:hanging="284"/>
        <w:contextualSpacing w:val="0"/>
        <w:rPr>
          <w:rFonts w:cstheme="minorHAnsi"/>
        </w:rPr>
      </w:pPr>
    </w:p>
    <w:p w14:paraId="3C45660E" w14:textId="77777777" w:rsidR="005706C8" w:rsidRDefault="005706C8" w:rsidP="005706C8">
      <w:pPr>
        <w:pStyle w:val="Comma"/>
        <w:numPr>
          <w:ilvl w:val="0"/>
          <w:numId w:val="0"/>
        </w:numPr>
        <w:spacing w:before="120" w:after="120" w:line="276" w:lineRule="auto"/>
        <w:ind w:left="284" w:hanging="284"/>
        <w:contextualSpacing w:val="0"/>
        <w:rPr>
          <w:rFonts w:cstheme="minorHAnsi"/>
        </w:rPr>
      </w:pPr>
    </w:p>
    <w:p w14:paraId="4D7856BF" w14:textId="77777777" w:rsidR="005706C8" w:rsidRDefault="005706C8" w:rsidP="005706C8">
      <w:pPr>
        <w:pStyle w:val="Comma"/>
        <w:numPr>
          <w:ilvl w:val="0"/>
          <w:numId w:val="0"/>
        </w:numPr>
        <w:spacing w:before="120" w:after="120" w:line="276" w:lineRule="auto"/>
        <w:ind w:left="284" w:hanging="284"/>
        <w:contextualSpacing w:val="0"/>
        <w:rPr>
          <w:rFonts w:cstheme="minorHAnsi"/>
        </w:rPr>
      </w:pPr>
    </w:p>
    <w:p w14:paraId="6C97CA07" w14:textId="79CB8118" w:rsidR="005706C8" w:rsidRPr="005706C8" w:rsidRDefault="005706C8" w:rsidP="005706C8">
      <w:pPr>
        <w:pStyle w:val="Paragrafoelenco"/>
        <w:numPr>
          <w:ilvl w:val="0"/>
          <w:numId w:val="28"/>
        </w:numPr>
        <w:tabs>
          <w:tab w:val="left" w:pos="7230"/>
        </w:tabs>
        <w:autoSpaceDE w:val="0"/>
        <w:autoSpaceDN w:val="0"/>
        <w:adjustRightInd w:val="0"/>
        <w:spacing w:before="120" w:after="120"/>
        <w:ind w:right="-1"/>
        <w:jc w:val="both"/>
        <w:rPr>
          <w:iCs/>
        </w:rPr>
      </w:pPr>
      <w:r>
        <w:rPr>
          <w:iCs/>
        </w:rPr>
        <w:t xml:space="preserve">La </w:t>
      </w:r>
      <w:r w:rsidRPr="005706C8">
        <w:rPr>
          <w:iCs/>
        </w:rPr>
        <w:t>Dirigente Scolastica</w:t>
      </w:r>
      <w:r>
        <w:rPr>
          <w:iCs/>
        </w:rPr>
        <w:t xml:space="preserve"> effettuerà</w:t>
      </w:r>
      <w:r w:rsidRPr="005706C8">
        <w:rPr>
          <w:iCs/>
        </w:rPr>
        <w:t xml:space="preserve"> una valutazione di tipo comparativo sulla base dei titoli di studio, professionali e delle esperienze descritti in tabella (punteggio a base 100).</w:t>
      </w:r>
    </w:p>
    <w:tbl>
      <w:tblPr>
        <w:tblStyle w:val="Grigliatabella"/>
        <w:tblW w:w="9634" w:type="dxa"/>
        <w:tblLook w:val="04A0" w:firstRow="1" w:lastRow="0" w:firstColumn="1" w:lastColumn="0" w:noHBand="0" w:noVBand="1"/>
      </w:tblPr>
      <w:tblGrid>
        <w:gridCol w:w="7650"/>
        <w:gridCol w:w="1984"/>
      </w:tblGrid>
      <w:tr w:rsidR="005706C8" w:rsidRPr="00DE4D9E" w14:paraId="42B32045" w14:textId="77777777" w:rsidTr="000C7D8B">
        <w:tc>
          <w:tcPr>
            <w:tcW w:w="7650" w:type="dxa"/>
          </w:tcPr>
          <w:p w14:paraId="1E25CB93" w14:textId="77777777" w:rsidR="005706C8" w:rsidRDefault="005706C8" w:rsidP="000C7D8B">
            <w:pPr>
              <w:tabs>
                <w:tab w:val="left" w:pos="7230"/>
              </w:tabs>
              <w:autoSpaceDE w:val="0"/>
              <w:autoSpaceDN w:val="0"/>
              <w:adjustRightInd w:val="0"/>
              <w:spacing w:before="120" w:after="120"/>
              <w:ind w:right="-1"/>
              <w:jc w:val="both"/>
            </w:pPr>
          </w:p>
          <w:p w14:paraId="17392DF1" w14:textId="345E3BB8" w:rsidR="005706C8" w:rsidRPr="00DE4D9E" w:rsidRDefault="005706C8" w:rsidP="000C7D8B">
            <w:pPr>
              <w:tabs>
                <w:tab w:val="left" w:pos="7230"/>
              </w:tabs>
              <w:autoSpaceDE w:val="0"/>
              <w:autoSpaceDN w:val="0"/>
              <w:adjustRightInd w:val="0"/>
              <w:spacing w:before="120" w:after="120"/>
              <w:ind w:right="-1"/>
              <w:jc w:val="both"/>
              <w:rPr>
                <w:iCs/>
                <w:sz w:val="18"/>
                <w:szCs w:val="18"/>
              </w:rPr>
            </w:pPr>
            <w:r>
              <w:t xml:space="preserve">TITOLI DI STUDIO </w:t>
            </w:r>
          </w:p>
        </w:tc>
        <w:tc>
          <w:tcPr>
            <w:tcW w:w="1984" w:type="dxa"/>
          </w:tcPr>
          <w:p w14:paraId="07A43C8A" w14:textId="77777777" w:rsidR="005706C8" w:rsidRPr="00DE4D9E" w:rsidRDefault="005706C8" w:rsidP="000C7D8B">
            <w:pPr>
              <w:tabs>
                <w:tab w:val="left" w:pos="7230"/>
              </w:tabs>
              <w:autoSpaceDE w:val="0"/>
              <w:autoSpaceDN w:val="0"/>
              <w:adjustRightInd w:val="0"/>
              <w:spacing w:before="120" w:after="120"/>
              <w:ind w:right="-1"/>
              <w:jc w:val="both"/>
              <w:rPr>
                <w:iCs/>
                <w:sz w:val="18"/>
                <w:szCs w:val="18"/>
              </w:rPr>
            </w:pPr>
            <w:r>
              <w:t>PUNTI</w:t>
            </w:r>
          </w:p>
        </w:tc>
      </w:tr>
      <w:tr w:rsidR="005706C8" w14:paraId="3BD33BA1" w14:textId="77777777" w:rsidTr="000C7D8B">
        <w:tc>
          <w:tcPr>
            <w:tcW w:w="7650" w:type="dxa"/>
          </w:tcPr>
          <w:p w14:paraId="6CE9E25C" w14:textId="77777777" w:rsidR="005706C8" w:rsidRDefault="005706C8" w:rsidP="000C7D8B">
            <w:pPr>
              <w:tabs>
                <w:tab w:val="left" w:pos="7230"/>
              </w:tabs>
              <w:autoSpaceDE w:val="0"/>
              <w:autoSpaceDN w:val="0"/>
              <w:adjustRightInd w:val="0"/>
              <w:spacing w:before="120" w:after="120"/>
              <w:ind w:right="-1"/>
              <w:jc w:val="both"/>
              <w:rPr>
                <w:iCs/>
              </w:rPr>
            </w:pPr>
            <w:r>
              <w:t xml:space="preserve">Laurea magistrale (o vecchio </w:t>
            </w:r>
            <w:proofErr w:type="spellStart"/>
            <w:r>
              <w:t>ord</w:t>
            </w:r>
            <w:proofErr w:type="spellEnd"/>
            <w:r>
              <w:t>.) attinente all’oggetto dell’incarico con lode</w:t>
            </w:r>
          </w:p>
        </w:tc>
        <w:tc>
          <w:tcPr>
            <w:tcW w:w="1984" w:type="dxa"/>
          </w:tcPr>
          <w:p w14:paraId="639DE7D1" w14:textId="77777777" w:rsidR="005706C8" w:rsidRDefault="005706C8" w:rsidP="000C7D8B">
            <w:pPr>
              <w:tabs>
                <w:tab w:val="left" w:pos="7230"/>
              </w:tabs>
              <w:autoSpaceDE w:val="0"/>
              <w:autoSpaceDN w:val="0"/>
              <w:adjustRightInd w:val="0"/>
              <w:spacing w:before="120" w:after="120"/>
              <w:ind w:right="-1"/>
              <w:jc w:val="both"/>
              <w:rPr>
                <w:iCs/>
              </w:rPr>
            </w:pPr>
            <w:r>
              <w:rPr>
                <w:iCs/>
              </w:rPr>
              <w:t>10</w:t>
            </w:r>
          </w:p>
        </w:tc>
      </w:tr>
      <w:tr w:rsidR="005706C8" w14:paraId="354BF131" w14:textId="77777777" w:rsidTr="000C7D8B">
        <w:tc>
          <w:tcPr>
            <w:tcW w:w="7650" w:type="dxa"/>
          </w:tcPr>
          <w:p w14:paraId="31A36F3F" w14:textId="77777777" w:rsidR="005706C8" w:rsidRDefault="005706C8" w:rsidP="000C7D8B">
            <w:pPr>
              <w:tabs>
                <w:tab w:val="left" w:pos="7230"/>
              </w:tabs>
              <w:autoSpaceDE w:val="0"/>
              <w:autoSpaceDN w:val="0"/>
              <w:adjustRightInd w:val="0"/>
              <w:spacing w:before="120" w:after="120"/>
              <w:ind w:right="-1"/>
              <w:jc w:val="both"/>
              <w:rPr>
                <w:iCs/>
              </w:rPr>
            </w:pPr>
            <w:r>
              <w:t xml:space="preserve">Laurea magistrale (o vecchio </w:t>
            </w:r>
            <w:proofErr w:type="spellStart"/>
            <w:r>
              <w:t>ord</w:t>
            </w:r>
            <w:proofErr w:type="spellEnd"/>
            <w:r>
              <w:t>.) attinente all’oggetto dell’incarico con votazione da 100 a 110</w:t>
            </w:r>
          </w:p>
        </w:tc>
        <w:tc>
          <w:tcPr>
            <w:tcW w:w="1984" w:type="dxa"/>
          </w:tcPr>
          <w:p w14:paraId="65EFA2F8" w14:textId="77777777" w:rsidR="005706C8" w:rsidRDefault="005706C8" w:rsidP="000C7D8B">
            <w:pPr>
              <w:tabs>
                <w:tab w:val="left" w:pos="7230"/>
              </w:tabs>
              <w:autoSpaceDE w:val="0"/>
              <w:autoSpaceDN w:val="0"/>
              <w:adjustRightInd w:val="0"/>
              <w:spacing w:before="120" w:after="120"/>
              <w:ind w:right="-1"/>
              <w:jc w:val="both"/>
              <w:rPr>
                <w:iCs/>
              </w:rPr>
            </w:pPr>
            <w:r>
              <w:rPr>
                <w:iCs/>
              </w:rPr>
              <w:t>6</w:t>
            </w:r>
          </w:p>
        </w:tc>
      </w:tr>
      <w:tr w:rsidR="005706C8" w14:paraId="15A4CD62" w14:textId="77777777" w:rsidTr="000C7D8B">
        <w:tc>
          <w:tcPr>
            <w:tcW w:w="7650" w:type="dxa"/>
          </w:tcPr>
          <w:p w14:paraId="3D70AA43" w14:textId="77777777" w:rsidR="005706C8" w:rsidRDefault="005706C8" w:rsidP="000C7D8B">
            <w:pPr>
              <w:tabs>
                <w:tab w:val="left" w:pos="7230"/>
              </w:tabs>
              <w:autoSpaceDE w:val="0"/>
              <w:autoSpaceDN w:val="0"/>
              <w:adjustRightInd w:val="0"/>
              <w:spacing w:before="120" w:after="120"/>
              <w:ind w:right="-1"/>
              <w:jc w:val="both"/>
              <w:rPr>
                <w:iCs/>
              </w:rPr>
            </w:pPr>
            <w:r>
              <w:t xml:space="preserve">Laurea magistrale (o vecchio </w:t>
            </w:r>
            <w:proofErr w:type="spellStart"/>
            <w:r>
              <w:t>ord</w:t>
            </w:r>
            <w:proofErr w:type="spellEnd"/>
            <w:r>
              <w:t>.) attinente all’oggetto dell’incarico con votazione inferiore a 100</w:t>
            </w:r>
          </w:p>
        </w:tc>
        <w:tc>
          <w:tcPr>
            <w:tcW w:w="1984" w:type="dxa"/>
          </w:tcPr>
          <w:p w14:paraId="26408E6E" w14:textId="77777777" w:rsidR="005706C8" w:rsidRDefault="005706C8" w:rsidP="000C7D8B">
            <w:pPr>
              <w:tabs>
                <w:tab w:val="left" w:pos="7230"/>
              </w:tabs>
              <w:autoSpaceDE w:val="0"/>
              <w:autoSpaceDN w:val="0"/>
              <w:adjustRightInd w:val="0"/>
              <w:spacing w:before="120" w:after="120"/>
              <w:ind w:right="-1"/>
              <w:jc w:val="both"/>
              <w:rPr>
                <w:iCs/>
              </w:rPr>
            </w:pPr>
            <w:r>
              <w:rPr>
                <w:iCs/>
              </w:rPr>
              <w:t>4</w:t>
            </w:r>
          </w:p>
        </w:tc>
      </w:tr>
      <w:tr w:rsidR="005706C8" w14:paraId="558DCC5B" w14:textId="77777777" w:rsidTr="000C7D8B">
        <w:tc>
          <w:tcPr>
            <w:tcW w:w="7650" w:type="dxa"/>
          </w:tcPr>
          <w:p w14:paraId="6E67DDA6" w14:textId="77777777" w:rsidR="005706C8" w:rsidRDefault="005706C8" w:rsidP="000C7D8B">
            <w:pPr>
              <w:tabs>
                <w:tab w:val="left" w:pos="7230"/>
              </w:tabs>
              <w:autoSpaceDE w:val="0"/>
              <w:autoSpaceDN w:val="0"/>
              <w:adjustRightInd w:val="0"/>
              <w:spacing w:before="120" w:after="120"/>
              <w:ind w:right="-1"/>
              <w:jc w:val="both"/>
              <w:rPr>
                <w:iCs/>
              </w:rPr>
            </w:pPr>
            <w:r>
              <w:t>Laurea triennale (non cumulabile con il titolo di laurea magistrale)</w:t>
            </w:r>
          </w:p>
        </w:tc>
        <w:tc>
          <w:tcPr>
            <w:tcW w:w="1984" w:type="dxa"/>
          </w:tcPr>
          <w:p w14:paraId="21AF1A39" w14:textId="77777777" w:rsidR="005706C8" w:rsidRDefault="005706C8" w:rsidP="000C7D8B">
            <w:pPr>
              <w:tabs>
                <w:tab w:val="left" w:pos="7230"/>
              </w:tabs>
              <w:autoSpaceDE w:val="0"/>
              <w:autoSpaceDN w:val="0"/>
              <w:adjustRightInd w:val="0"/>
              <w:spacing w:before="120" w:after="120"/>
              <w:ind w:right="-1"/>
              <w:jc w:val="both"/>
              <w:rPr>
                <w:iCs/>
              </w:rPr>
            </w:pPr>
            <w:r>
              <w:rPr>
                <w:iCs/>
              </w:rPr>
              <w:t>3</w:t>
            </w:r>
          </w:p>
        </w:tc>
      </w:tr>
      <w:tr w:rsidR="005706C8" w14:paraId="766930C1" w14:textId="77777777" w:rsidTr="000C7D8B">
        <w:tc>
          <w:tcPr>
            <w:tcW w:w="7650" w:type="dxa"/>
          </w:tcPr>
          <w:p w14:paraId="3BE59C1F" w14:textId="77777777" w:rsidR="005706C8" w:rsidRDefault="005706C8" w:rsidP="000C7D8B">
            <w:pPr>
              <w:tabs>
                <w:tab w:val="left" w:pos="7230"/>
              </w:tabs>
              <w:autoSpaceDE w:val="0"/>
              <w:autoSpaceDN w:val="0"/>
              <w:adjustRightInd w:val="0"/>
              <w:spacing w:before="120" w:after="120"/>
              <w:ind w:right="-1"/>
              <w:jc w:val="both"/>
              <w:rPr>
                <w:iCs/>
              </w:rPr>
            </w:pPr>
            <w:r>
              <w:t xml:space="preserve">Dottorati di ricerca, Master, Specializzazioni, Corsi di perfezionamento post </w:t>
            </w:r>
            <w:proofErr w:type="spellStart"/>
            <w:r>
              <w:t>lauream</w:t>
            </w:r>
            <w:proofErr w:type="spellEnd"/>
            <w:r>
              <w:t>, coerenti con il progetto (2 punti per ogni titolo, max. 5 titoli)</w:t>
            </w:r>
          </w:p>
        </w:tc>
        <w:tc>
          <w:tcPr>
            <w:tcW w:w="1984" w:type="dxa"/>
          </w:tcPr>
          <w:p w14:paraId="72A31BAA" w14:textId="77777777" w:rsidR="005706C8" w:rsidRDefault="005706C8" w:rsidP="000C7D8B">
            <w:pPr>
              <w:tabs>
                <w:tab w:val="left" w:pos="7230"/>
              </w:tabs>
              <w:autoSpaceDE w:val="0"/>
              <w:autoSpaceDN w:val="0"/>
              <w:adjustRightInd w:val="0"/>
              <w:spacing w:before="120" w:after="120"/>
              <w:ind w:right="-1"/>
              <w:jc w:val="both"/>
              <w:rPr>
                <w:iCs/>
              </w:rPr>
            </w:pPr>
            <w:r>
              <w:t>Max. 10 punti</w:t>
            </w:r>
          </w:p>
        </w:tc>
      </w:tr>
      <w:tr w:rsidR="005706C8" w14:paraId="68B786C8" w14:textId="77777777" w:rsidTr="000C7D8B">
        <w:tc>
          <w:tcPr>
            <w:tcW w:w="7650" w:type="dxa"/>
          </w:tcPr>
          <w:p w14:paraId="3C8060D0" w14:textId="77777777" w:rsidR="005706C8" w:rsidRDefault="005706C8" w:rsidP="000C7D8B">
            <w:pPr>
              <w:tabs>
                <w:tab w:val="left" w:pos="7230"/>
              </w:tabs>
              <w:autoSpaceDE w:val="0"/>
              <w:autoSpaceDN w:val="0"/>
              <w:adjustRightInd w:val="0"/>
              <w:spacing w:before="120" w:after="120"/>
              <w:ind w:right="-1"/>
              <w:jc w:val="both"/>
              <w:rPr>
                <w:iCs/>
              </w:rPr>
            </w:pPr>
            <w:r>
              <w:t>Corsi di formazione fruiti in qualità di discente attinenti al progetto (3 punti per ogni corso, max. 5)</w:t>
            </w:r>
          </w:p>
        </w:tc>
        <w:tc>
          <w:tcPr>
            <w:tcW w:w="1984" w:type="dxa"/>
          </w:tcPr>
          <w:p w14:paraId="240ED96A" w14:textId="77777777" w:rsidR="005706C8" w:rsidRDefault="005706C8" w:rsidP="000C7D8B">
            <w:pPr>
              <w:tabs>
                <w:tab w:val="left" w:pos="7230"/>
              </w:tabs>
              <w:autoSpaceDE w:val="0"/>
              <w:autoSpaceDN w:val="0"/>
              <w:adjustRightInd w:val="0"/>
              <w:spacing w:before="120" w:after="120"/>
              <w:ind w:right="-1"/>
              <w:jc w:val="both"/>
              <w:rPr>
                <w:iCs/>
              </w:rPr>
            </w:pPr>
            <w:r>
              <w:rPr>
                <w:iCs/>
              </w:rPr>
              <w:t>Max. 15</w:t>
            </w:r>
          </w:p>
        </w:tc>
      </w:tr>
      <w:tr w:rsidR="005706C8" w14:paraId="72A36DBF" w14:textId="77777777" w:rsidTr="000C7D8B">
        <w:tc>
          <w:tcPr>
            <w:tcW w:w="7650" w:type="dxa"/>
          </w:tcPr>
          <w:p w14:paraId="63BA873D" w14:textId="77777777" w:rsidR="005706C8" w:rsidRDefault="005706C8" w:rsidP="000C7D8B">
            <w:pPr>
              <w:tabs>
                <w:tab w:val="left" w:pos="7230"/>
              </w:tabs>
              <w:autoSpaceDE w:val="0"/>
              <w:autoSpaceDN w:val="0"/>
              <w:adjustRightInd w:val="0"/>
              <w:spacing w:before="120" w:after="120"/>
              <w:ind w:right="-1"/>
              <w:jc w:val="both"/>
              <w:rPr>
                <w:iCs/>
              </w:rPr>
            </w:pPr>
            <w:r>
              <w:t>Pubblicazioni coerenti con l’incarico (1 punto per ogni pubblicazione, max. 2)</w:t>
            </w:r>
          </w:p>
        </w:tc>
        <w:tc>
          <w:tcPr>
            <w:tcW w:w="1984" w:type="dxa"/>
          </w:tcPr>
          <w:p w14:paraId="05E30E2C" w14:textId="77777777" w:rsidR="005706C8" w:rsidRDefault="005706C8" w:rsidP="000C7D8B">
            <w:pPr>
              <w:tabs>
                <w:tab w:val="left" w:pos="7230"/>
              </w:tabs>
              <w:autoSpaceDE w:val="0"/>
              <w:autoSpaceDN w:val="0"/>
              <w:adjustRightInd w:val="0"/>
              <w:spacing w:before="120" w:after="120"/>
              <w:ind w:right="-1"/>
              <w:jc w:val="both"/>
              <w:rPr>
                <w:iCs/>
              </w:rPr>
            </w:pPr>
            <w:r>
              <w:rPr>
                <w:iCs/>
              </w:rPr>
              <w:t>Max 2</w:t>
            </w:r>
          </w:p>
        </w:tc>
      </w:tr>
      <w:tr w:rsidR="005706C8" w14:paraId="30AD73E7" w14:textId="77777777" w:rsidTr="000C7D8B">
        <w:tc>
          <w:tcPr>
            <w:tcW w:w="7650" w:type="dxa"/>
          </w:tcPr>
          <w:p w14:paraId="02B62855" w14:textId="77777777" w:rsidR="005706C8" w:rsidRDefault="005706C8" w:rsidP="000C7D8B">
            <w:pPr>
              <w:tabs>
                <w:tab w:val="left" w:pos="7230"/>
              </w:tabs>
              <w:autoSpaceDE w:val="0"/>
              <w:autoSpaceDN w:val="0"/>
              <w:adjustRightInd w:val="0"/>
              <w:spacing w:before="120" w:after="120"/>
              <w:ind w:right="-1"/>
              <w:jc w:val="both"/>
              <w:rPr>
                <w:iCs/>
              </w:rPr>
            </w:pPr>
            <w:r>
              <w:t>TITOLI DI SERVIZIO O PROFESSIONALI</w:t>
            </w:r>
          </w:p>
        </w:tc>
        <w:tc>
          <w:tcPr>
            <w:tcW w:w="1984" w:type="dxa"/>
          </w:tcPr>
          <w:p w14:paraId="213606BE" w14:textId="77777777" w:rsidR="005706C8" w:rsidRDefault="005706C8" w:rsidP="000C7D8B">
            <w:pPr>
              <w:tabs>
                <w:tab w:val="left" w:pos="7230"/>
              </w:tabs>
              <w:autoSpaceDE w:val="0"/>
              <w:autoSpaceDN w:val="0"/>
              <w:adjustRightInd w:val="0"/>
              <w:spacing w:before="120" w:after="120"/>
              <w:ind w:right="-1"/>
              <w:jc w:val="both"/>
              <w:rPr>
                <w:iCs/>
              </w:rPr>
            </w:pPr>
          </w:p>
        </w:tc>
      </w:tr>
      <w:tr w:rsidR="005706C8" w14:paraId="6C433145" w14:textId="77777777" w:rsidTr="000C7D8B">
        <w:tc>
          <w:tcPr>
            <w:tcW w:w="7650" w:type="dxa"/>
          </w:tcPr>
          <w:p w14:paraId="09443D56" w14:textId="77777777" w:rsidR="005706C8" w:rsidRDefault="005706C8" w:rsidP="000C7D8B">
            <w:pPr>
              <w:tabs>
                <w:tab w:val="left" w:pos="7230"/>
              </w:tabs>
              <w:autoSpaceDE w:val="0"/>
              <w:autoSpaceDN w:val="0"/>
              <w:adjustRightInd w:val="0"/>
              <w:spacing w:before="120" w:after="120"/>
              <w:ind w:right="-1"/>
              <w:jc w:val="both"/>
              <w:rPr>
                <w:iCs/>
              </w:rPr>
            </w:pPr>
            <w:r>
              <w:t>Interventi di formazione tenuti in qualità di esperto attinenti al progetto (max 1 esperienza)</w:t>
            </w:r>
          </w:p>
        </w:tc>
        <w:tc>
          <w:tcPr>
            <w:tcW w:w="1984" w:type="dxa"/>
          </w:tcPr>
          <w:p w14:paraId="19F1CC9C" w14:textId="77777777" w:rsidR="005706C8" w:rsidRDefault="005706C8" w:rsidP="000C7D8B">
            <w:pPr>
              <w:tabs>
                <w:tab w:val="left" w:pos="7230"/>
              </w:tabs>
              <w:autoSpaceDE w:val="0"/>
              <w:autoSpaceDN w:val="0"/>
              <w:adjustRightInd w:val="0"/>
              <w:spacing w:before="120" w:after="120"/>
              <w:ind w:right="-1"/>
              <w:jc w:val="both"/>
              <w:rPr>
                <w:iCs/>
              </w:rPr>
            </w:pPr>
            <w:r>
              <w:rPr>
                <w:iCs/>
              </w:rPr>
              <w:t>10</w:t>
            </w:r>
          </w:p>
        </w:tc>
      </w:tr>
      <w:tr w:rsidR="005706C8" w14:paraId="19E86F42" w14:textId="77777777" w:rsidTr="000C7D8B">
        <w:tc>
          <w:tcPr>
            <w:tcW w:w="7650" w:type="dxa"/>
          </w:tcPr>
          <w:p w14:paraId="68C61189" w14:textId="77777777" w:rsidR="005706C8" w:rsidRDefault="005706C8" w:rsidP="000C7D8B">
            <w:pPr>
              <w:tabs>
                <w:tab w:val="left" w:pos="7230"/>
              </w:tabs>
              <w:autoSpaceDE w:val="0"/>
              <w:autoSpaceDN w:val="0"/>
              <w:adjustRightInd w:val="0"/>
              <w:spacing w:before="120" w:after="120"/>
              <w:ind w:right="-1"/>
              <w:jc w:val="both"/>
              <w:rPr>
                <w:iCs/>
              </w:rPr>
            </w:pPr>
            <w:r>
              <w:t>Esperienza di collaborazione con enti di formazione/fondazioni a scopo sociale/agenzie formative e simili per esperienze coerenti con l’avviso (max 1 esperienza)</w:t>
            </w:r>
          </w:p>
        </w:tc>
        <w:tc>
          <w:tcPr>
            <w:tcW w:w="1984" w:type="dxa"/>
          </w:tcPr>
          <w:p w14:paraId="119B9D26" w14:textId="77777777" w:rsidR="005706C8" w:rsidRDefault="005706C8" w:rsidP="000C7D8B">
            <w:pPr>
              <w:tabs>
                <w:tab w:val="left" w:pos="7230"/>
              </w:tabs>
              <w:autoSpaceDE w:val="0"/>
              <w:autoSpaceDN w:val="0"/>
              <w:adjustRightInd w:val="0"/>
              <w:spacing w:before="120" w:after="120"/>
              <w:ind w:right="-1"/>
              <w:jc w:val="both"/>
              <w:rPr>
                <w:iCs/>
              </w:rPr>
            </w:pPr>
            <w:r>
              <w:rPr>
                <w:iCs/>
              </w:rPr>
              <w:t>10</w:t>
            </w:r>
          </w:p>
        </w:tc>
      </w:tr>
      <w:tr w:rsidR="005706C8" w14:paraId="5E17B5A4" w14:textId="77777777" w:rsidTr="000C7D8B">
        <w:tc>
          <w:tcPr>
            <w:tcW w:w="7650" w:type="dxa"/>
          </w:tcPr>
          <w:p w14:paraId="0500F027" w14:textId="77777777" w:rsidR="005706C8" w:rsidRDefault="005706C8" w:rsidP="000C7D8B">
            <w:pPr>
              <w:tabs>
                <w:tab w:val="left" w:pos="7230"/>
              </w:tabs>
              <w:autoSpaceDE w:val="0"/>
              <w:autoSpaceDN w:val="0"/>
              <w:adjustRightInd w:val="0"/>
              <w:spacing w:before="120" w:after="120"/>
              <w:ind w:right="-1"/>
              <w:jc w:val="both"/>
              <w:rPr>
                <w:iCs/>
              </w:rPr>
            </w:pPr>
            <w:r>
              <w:rPr>
                <w:iCs/>
              </w:rPr>
              <w:t>Se docente a tempo indeterminato: anzianità di servizio (1 punto all’anno, max 5)</w:t>
            </w:r>
          </w:p>
        </w:tc>
        <w:tc>
          <w:tcPr>
            <w:tcW w:w="1984" w:type="dxa"/>
          </w:tcPr>
          <w:p w14:paraId="1009ABFD" w14:textId="77777777" w:rsidR="005706C8" w:rsidRDefault="005706C8" w:rsidP="000C7D8B">
            <w:pPr>
              <w:tabs>
                <w:tab w:val="left" w:pos="7230"/>
              </w:tabs>
              <w:autoSpaceDE w:val="0"/>
              <w:autoSpaceDN w:val="0"/>
              <w:adjustRightInd w:val="0"/>
              <w:spacing w:before="120" w:after="120"/>
              <w:ind w:right="-1"/>
              <w:jc w:val="both"/>
              <w:rPr>
                <w:iCs/>
              </w:rPr>
            </w:pPr>
            <w:r>
              <w:rPr>
                <w:iCs/>
              </w:rPr>
              <w:t>5</w:t>
            </w:r>
          </w:p>
        </w:tc>
      </w:tr>
      <w:tr w:rsidR="005706C8" w14:paraId="78960F48" w14:textId="77777777" w:rsidTr="000C7D8B">
        <w:tc>
          <w:tcPr>
            <w:tcW w:w="7650" w:type="dxa"/>
          </w:tcPr>
          <w:p w14:paraId="4EA03F47" w14:textId="77777777" w:rsidR="005706C8" w:rsidRDefault="005706C8" w:rsidP="000C7D8B">
            <w:pPr>
              <w:tabs>
                <w:tab w:val="left" w:pos="7230"/>
              </w:tabs>
              <w:autoSpaceDE w:val="0"/>
              <w:autoSpaceDN w:val="0"/>
              <w:adjustRightInd w:val="0"/>
              <w:spacing w:before="120" w:after="120"/>
              <w:ind w:right="-1"/>
              <w:jc w:val="both"/>
              <w:rPr>
                <w:iCs/>
              </w:rPr>
            </w:pPr>
            <w:r>
              <w:rPr>
                <w:iCs/>
              </w:rPr>
              <w:t>Se docente a tempo determinato anni di servizio (1 punto all’anno, max 5)</w:t>
            </w:r>
          </w:p>
        </w:tc>
        <w:tc>
          <w:tcPr>
            <w:tcW w:w="1984" w:type="dxa"/>
          </w:tcPr>
          <w:p w14:paraId="74A85371" w14:textId="77777777" w:rsidR="005706C8" w:rsidRDefault="005706C8" w:rsidP="000C7D8B">
            <w:pPr>
              <w:tabs>
                <w:tab w:val="left" w:pos="7230"/>
              </w:tabs>
              <w:autoSpaceDE w:val="0"/>
              <w:autoSpaceDN w:val="0"/>
              <w:adjustRightInd w:val="0"/>
              <w:spacing w:before="120" w:after="120"/>
              <w:ind w:right="-1"/>
              <w:jc w:val="both"/>
              <w:rPr>
                <w:iCs/>
              </w:rPr>
            </w:pPr>
            <w:r>
              <w:rPr>
                <w:iCs/>
              </w:rPr>
              <w:t>5</w:t>
            </w:r>
          </w:p>
        </w:tc>
      </w:tr>
      <w:tr w:rsidR="005706C8" w14:paraId="02E16DBF" w14:textId="77777777" w:rsidTr="000C7D8B">
        <w:tc>
          <w:tcPr>
            <w:tcW w:w="7650" w:type="dxa"/>
          </w:tcPr>
          <w:p w14:paraId="2FD53977" w14:textId="77777777" w:rsidR="005706C8" w:rsidRPr="006C2BC8" w:rsidRDefault="005706C8" w:rsidP="000C7D8B">
            <w:pPr>
              <w:tabs>
                <w:tab w:val="left" w:pos="7230"/>
              </w:tabs>
              <w:autoSpaceDE w:val="0"/>
              <w:autoSpaceDN w:val="0"/>
              <w:adjustRightInd w:val="0"/>
              <w:spacing w:before="120" w:after="120"/>
              <w:ind w:right="-1"/>
              <w:jc w:val="both"/>
              <w:rPr>
                <w:iCs/>
              </w:rPr>
            </w:pPr>
            <w:r>
              <w:rPr>
                <w:iCs/>
              </w:rPr>
              <w:t>Esperienze di sperimentazione attinenti al profilo, messe in atto su classi/piccoli gruppi, documentate attraverso materiali elaborati.</w:t>
            </w:r>
          </w:p>
          <w:p w14:paraId="220A4AE5" w14:textId="77777777" w:rsidR="005706C8" w:rsidRDefault="005706C8" w:rsidP="000C7D8B">
            <w:pPr>
              <w:tabs>
                <w:tab w:val="left" w:pos="7230"/>
              </w:tabs>
              <w:autoSpaceDE w:val="0"/>
              <w:autoSpaceDN w:val="0"/>
              <w:adjustRightInd w:val="0"/>
              <w:spacing w:before="120" w:after="120"/>
              <w:ind w:right="-1"/>
              <w:jc w:val="both"/>
              <w:rPr>
                <w:iCs/>
              </w:rPr>
            </w:pPr>
            <w:r w:rsidRPr="006C2BC8">
              <w:rPr>
                <w:iCs/>
              </w:rPr>
              <w:t xml:space="preserve">(5 punti per ogni tipologia di incarico, max. </w:t>
            </w:r>
            <w:r>
              <w:rPr>
                <w:iCs/>
              </w:rPr>
              <w:t>4</w:t>
            </w:r>
            <w:r w:rsidRPr="006C2BC8">
              <w:rPr>
                <w:iCs/>
              </w:rPr>
              <w:t>)</w:t>
            </w:r>
          </w:p>
        </w:tc>
        <w:tc>
          <w:tcPr>
            <w:tcW w:w="1984" w:type="dxa"/>
          </w:tcPr>
          <w:p w14:paraId="7FE803A9" w14:textId="77777777" w:rsidR="005706C8" w:rsidRDefault="005706C8" w:rsidP="000C7D8B">
            <w:pPr>
              <w:tabs>
                <w:tab w:val="left" w:pos="7230"/>
              </w:tabs>
              <w:autoSpaceDE w:val="0"/>
              <w:autoSpaceDN w:val="0"/>
              <w:adjustRightInd w:val="0"/>
              <w:spacing w:before="120" w:after="120"/>
              <w:ind w:right="-1"/>
              <w:jc w:val="both"/>
              <w:rPr>
                <w:iCs/>
              </w:rPr>
            </w:pPr>
            <w:r>
              <w:rPr>
                <w:iCs/>
              </w:rPr>
              <w:t>20</w:t>
            </w:r>
          </w:p>
        </w:tc>
      </w:tr>
    </w:tbl>
    <w:p w14:paraId="213757E8" w14:textId="43981079" w:rsidR="00AE150B" w:rsidRPr="00443003" w:rsidRDefault="00AE150B" w:rsidP="00443003">
      <w:pPr>
        <w:pStyle w:val="Comma"/>
        <w:numPr>
          <w:ilvl w:val="0"/>
          <w:numId w:val="0"/>
        </w:numPr>
        <w:spacing w:before="120" w:after="120" w:line="276" w:lineRule="auto"/>
        <w:contextualSpacing w:val="0"/>
        <w:rPr>
          <w:rFonts w:cstheme="minorHAnsi"/>
          <w:i/>
          <w:iCs/>
        </w:rPr>
      </w:pPr>
    </w:p>
    <w:p w14:paraId="3B7EC6B8" w14:textId="49660311" w:rsidR="00955B1B" w:rsidRPr="00443003" w:rsidRDefault="00BE252C" w:rsidP="008C7555">
      <w:pPr>
        <w:pStyle w:val="Comma"/>
        <w:numPr>
          <w:ilvl w:val="0"/>
          <w:numId w:val="18"/>
        </w:numPr>
        <w:spacing w:before="120" w:after="120" w:line="276" w:lineRule="auto"/>
        <w:ind w:left="284"/>
        <w:contextualSpacing w:val="0"/>
        <w:rPr>
          <w:rFonts w:cstheme="minorHAnsi"/>
        </w:rPr>
      </w:pPr>
      <w:r w:rsidRPr="00443003">
        <w:rPr>
          <w:rFonts w:cstheme="minorHAnsi"/>
        </w:rPr>
        <w:t xml:space="preserve">Per esperienza professionale/lavorativa si intende la documentata esperienza professionale in </w:t>
      </w:r>
      <w:r w:rsidR="00D97CF8" w:rsidRPr="00443003">
        <w:rPr>
          <w:rFonts w:cstheme="minorHAnsi"/>
        </w:rPr>
        <w:t xml:space="preserve">settori attinenti all’ambito professionale del presente </w:t>
      </w:r>
      <w:r w:rsidR="00EA6B92">
        <w:rPr>
          <w:rFonts w:cstheme="minorHAnsi"/>
        </w:rPr>
        <w:t>Avviso.</w:t>
      </w:r>
    </w:p>
    <w:p w14:paraId="345AC522" w14:textId="77777777" w:rsidR="00FA596A" w:rsidRPr="00443003" w:rsidRDefault="00FA596A" w:rsidP="00FA596A">
      <w:pPr>
        <w:pStyle w:val="Comma"/>
        <w:numPr>
          <w:ilvl w:val="0"/>
          <w:numId w:val="0"/>
        </w:numPr>
        <w:spacing w:before="120" w:after="120" w:line="276" w:lineRule="auto"/>
        <w:ind w:left="283"/>
        <w:contextualSpacing w:val="0"/>
        <w:rPr>
          <w:rFonts w:cstheme="minorHAnsi"/>
        </w:rPr>
      </w:pPr>
    </w:p>
    <w:p w14:paraId="7489F856" w14:textId="254292A9" w:rsidR="00720CEE" w:rsidRPr="00443003" w:rsidRDefault="00720CEE"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lastRenderedPageBreak/>
        <w:t xml:space="preserve">Articolo </w:t>
      </w:r>
      <w:r w:rsidR="00FA5978" w:rsidRPr="00443003">
        <w:rPr>
          <w:rFonts w:cstheme="minorHAnsi"/>
          <w:b/>
          <w:bCs/>
        </w:rPr>
        <w:t>4</w:t>
      </w:r>
    </w:p>
    <w:p w14:paraId="7E58CEBC" w14:textId="77777777" w:rsidR="000D080F" w:rsidRPr="00443003" w:rsidRDefault="000D080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Durata dell’incarico</w:t>
      </w:r>
    </w:p>
    <w:p w14:paraId="300009B2" w14:textId="1C0096E9" w:rsidR="000D080F" w:rsidRPr="00443003" w:rsidRDefault="000D080F" w:rsidP="008C7555">
      <w:pPr>
        <w:pStyle w:val="Comma"/>
        <w:numPr>
          <w:ilvl w:val="0"/>
          <w:numId w:val="7"/>
        </w:numPr>
        <w:spacing w:before="120" w:after="120" w:line="276" w:lineRule="auto"/>
        <w:ind w:left="284"/>
        <w:contextualSpacing w:val="0"/>
        <w:rPr>
          <w:rFonts w:cstheme="minorHAnsi"/>
          <w:color w:val="000000"/>
        </w:rPr>
      </w:pPr>
      <w:r w:rsidRPr="00443003">
        <w:rPr>
          <w:rFonts w:cstheme="minorHAnsi"/>
          <w:color w:val="000000"/>
        </w:rPr>
        <w:t xml:space="preserve">L’attività oggetto dell’incarico avrà la durata massima di </w:t>
      </w:r>
      <w:r w:rsidR="005706C8">
        <w:rPr>
          <w:rFonts w:cstheme="minorHAnsi"/>
          <w:color w:val="000000"/>
        </w:rPr>
        <w:t>3 mesi</w:t>
      </w:r>
      <w:r w:rsidR="00EB7EC6">
        <w:rPr>
          <w:rFonts w:cstheme="minorHAnsi"/>
          <w:color w:val="000000"/>
        </w:rPr>
        <w:t xml:space="preserve"> a decorrere dal </w:t>
      </w:r>
      <w:r w:rsidR="005706C8">
        <w:rPr>
          <w:rFonts w:cstheme="minorHAnsi"/>
          <w:color w:val="000000"/>
        </w:rPr>
        <w:t>25/09/2023.</w:t>
      </w:r>
    </w:p>
    <w:p w14:paraId="46990E27" w14:textId="351DFBB1" w:rsidR="00BE252C" w:rsidRPr="00443003" w:rsidRDefault="00013B5E" w:rsidP="008C7555">
      <w:pPr>
        <w:pStyle w:val="Comma"/>
        <w:numPr>
          <w:ilvl w:val="0"/>
          <w:numId w:val="7"/>
        </w:numPr>
        <w:spacing w:before="120" w:after="120" w:line="276" w:lineRule="auto"/>
        <w:ind w:left="283" w:hanging="357"/>
        <w:contextualSpacing w:val="0"/>
        <w:rPr>
          <w:rFonts w:cstheme="minorHAnsi"/>
          <w:color w:val="000000"/>
        </w:rPr>
      </w:pPr>
      <w:bookmarkStart w:id="6"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in via eccezionale, al solo fine di completare il progetto e per ritardi non imputabili al collaboratore, ferma 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6"/>
    <w:p w14:paraId="56F77BFF"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2F4CFA48" w14:textId="28A82DF3" w:rsidR="00A00EF0" w:rsidRPr="00443003" w:rsidRDefault="00A00EF0"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p>
    <w:p w14:paraId="6F2099DD" w14:textId="40536292" w:rsidR="000D080F" w:rsidRPr="00443003" w:rsidRDefault="000D080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C</w:t>
      </w:r>
      <w:r w:rsidR="00833DBD" w:rsidRPr="00443003">
        <w:rPr>
          <w:rFonts w:cstheme="minorHAnsi"/>
          <w:b/>
          <w:bCs/>
        </w:rPr>
        <w:t>orrispettivo</w:t>
      </w:r>
      <w:r w:rsidRPr="00443003">
        <w:rPr>
          <w:rFonts w:cstheme="minorHAnsi"/>
          <w:b/>
          <w:bCs/>
        </w:rPr>
        <w:t xml:space="preserve"> e modalità di remunerazione</w:t>
      </w:r>
    </w:p>
    <w:p w14:paraId="2225E968" w14:textId="22DC61B5" w:rsidR="00D43099" w:rsidRPr="00D43099" w:rsidRDefault="00D43099" w:rsidP="008C7555">
      <w:pPr>
        <w:pStyle w:val="Comma"/>
        <w:numPr>
          <w:ilvl w:val="0"/>
          <w:numId w:val="11"/>
        </w:numPr>
        <w:spacing w:before="120" w:after="120" w:line="276" w:lineRule="auto"/>
        <w:ind w:left="284"/>
        <w:contextualSpacing w:val="0"/>
        <w:rPr>
          <w:rFonts w:cstheme="minorHAnsi"/>
        </w:rPr>
      </w:pPr>
      <w:r w:rsidRPr="00D43099">
        <w:rPr>
          <w:rStyle w:val="ui-provider"/>
        </w:rPr>
        <w:t xml:space="preserve">Il corrispettivo lordo è stabilito in € </w:t>
      </w:r>
      <w:r w:rsidR="000B5285">
        <w:rPr>
          <w:rStyle w:val="ui-provider"/>
        </w:rPr>
        <w:t>113,00/h</w:t>
      </w:r>
      <w:r w:rsidRPr="00D43099">
        <w:rPr>
          <w:rStyle w:val="ui-provider"/>
        </w:rPr>
        <w:t xml:space="preserve">, inteso quale importo lordo stato </w:t>
      </w:r>
      <w:r w:rsidR="000B5285">
        <w:rPr>
          <w:rStyle w:val="ui-provider"/>
        </w:rPr>
        <w:t xml:space="preserve">per il personale interno e – per personale esterno alla Pubblica Amministrazione - quale </w:t>
      </w:r>
      <w:r w:rsidRPr="00D43099">
        <w:rPr>
          <w:rStyle w:val="ui-provider"/>
        </w:rPr>
        <w:t xml:space="preserve">importo comprensivo di eventuale Iva e di ogni altro onere a carico dell’Istituzione Scolastica, rapportato alle </w:t>
      </w:r>
      <w:r w:rsidR="00457426">
        <w:rPr>
          <w:rStyle w:val="ui-provider"/>
        </w:rPr>
        <w:t>ore effettivamente prestate</w:t>
      </w:r>
      <w:bookmarkStart w:id="7" w:name="_Hlk134289200"/>
      <w:r w:rsidR="00457426">
        <w:rPr>
          <w:rStyle w:val="ui-provider"/>
        </w:rPr>
        <w:t xml:space="preserve">, tenuto conto </w:t>
      </w:r>
      <w:r w:rsidR="00CF3DF0">
        <w:rPr>
          <w:rStyle w:val="ui-provider"/>
        </w:rPr>
        <w:t>di quanto</w:t>
      </w:r>
      <w:r w:rsidR="00457426">
        <w:rPr>
          <w:rStyle w:val="ui-provider"/>
        </w:rPr>
        <w:t xml:space="preserve"> previsto </w:t>
      </w:r>
      <w:r w:rsidR="00CF3DF0">
        <w:rPr>
          <w:rStyle w:val="ui-provider"/>
        </w:rPr>
        <w:t xml:space="preserve">per i costi </w:t>
      </w:r>
      <w:proofErr w:type="gramStart"/>
      <w:r w:rsidR="00CF3DF0">
        <w:rPr>
          <w:rStyle w:val="ui-provider"/>
        </w:rPr>
        <w:t xml:space="preserve">diretti </w:t>
      </w:r>
      <w:r w:rsidR="00CF3DF0" w:rsidRPr="00D43099">
        <w:rPr>
          <w:rStyle w:val="ui-provider"/>
        </w:rPr>
        <w:t xml:space="preserve"> </w:t>
      </w:r>
      <w:r w:rsidR="00457426">
        <w:rPr>
          <w:rStyle w:val="ui-provider"/>
        </w:rPr>
        <w:t>dalle</w:t>
      </w:r>
      <w:proofErr w:type="gramEnd"/>
      <w:r w:rsidR="00457426">
        <w:rPr>
          <w:rStyle w:val="ui-provider"/>
        </w:rPr>
        <w:t xml:space="preserve"> Istruzioni Operative prot. n. 109799 del 30 dicembre 2022, al paragrafo 3 «</w:t>
      </w:r>
      <w:r w:rsidR="00457426">
        <w:rPr>
          <w:rStyle w:val="ui-provider"/>
          <w:i/>
          <w:iCs/>
        </w:rPr>
        <w:t>Le tipologie di attività del progetto e le opzioni di costo semplificate</w:t>
      </w:r>
      <w:r w:rsidR="00457426">
        <w:rPr>
          <w:rStyle w:val="ui-provider"/>
        </w:rPr>
        <w:t>»</w:t>
      </w:r>
      <w:bookmarkEnd w:id="7"/>
      <w:r w:rsidR="00FE3A31">
        <w:rPr>
          <w:rStyle w:val="ui-provider"/>
        </w:rPr>
        <w:t>.</w:t>
      </w:r>
    </w:p>
    <w:p w14:paraId="605143F0" w14:textId="77777777" w:rsidR="00BB0A97" w:rsidRDefault="00BB0A97" w:rsidP="000B5285">
      <w:pPr>
        <w:pStyle w:val="Comma"/>
        <w:numPr>
          <w:ilvl w:val="0"/>
          <w:numId w:val="0"/>
        </w:numPr>
        <w:spacing w:before="120" w:after="120" w:line="276" w:lineRule="auto"/>
        <w:ind w:left="284"/>
        <w:contextualSpacing w:val="0"/>
        <w:rPr>
          <w:rFonts w:cstheme="minorHAnsi"/>
          <w:b/>
          <w:bCs/>
        </w:rPr>
      </w:pPr>
    </w:p>
    <w:p w14:paraId="150222AE" w14:textId="07D70E6E" w:rsidR="007F7B89" w:rsidRPr="00443003" w:rsidRDefault="007F7B89"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p>
    <w:p w14:paraId="54D93E4D" w14:textId="3FEE72FB" w:rsidR="00A7157E" w:rsidRPr="00D2245A" w:rsidRDefault="003937A6"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Modalità e termini di presentazione delle candidature</w:t>
      </w:r>
      <w:r w:rsidR="00A7157E">
        <w:rPr>
          <w:rFonts w:cstheme="minorHAnsi"/>
          <w:i/>
          <w:iCs/>
        </w:rPr>
        <w:t xml:space="preserve"> </w:t>
      </w:r>
    </w:p>
    <w:p w14:paraId="429D74B9" w14:textId="46054F4D" w:rsidR="001305F4" w:rsidRPr="007B2672" w:rsidRDefault="00387D3A"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 xml:space="preserve">entro e non oltre le ore </w:t>
      </w:r>
      <w:r w:rsidR="000B5285">
        <w:rPr>
          <w:rFonts w:cstheme="minorHAnsi"/>
        </w:rPr>
        <w:t xml:space="preserve">8.00 del giorno 25/09/2023 a </w:t>
      </w:r>
      <w:r w:rsidR="00092075" w:rsidRPr="00443003">
        <w:rPr>
          <w:rFonts w:cstheme="minorHAnsi"/>
        </w:rPr>
        <w:t>mezzo</w:t>
      </w:r>
      <w:r w:rsidR="007B2672">
        <w:rPr>
          <w:rFonts w:cstheme="minorHAnsi"/>
        </w:rPr>
        <w:t xml:space="preserve"> </w:t>
      </w:r>
      <w:r w:rsidR="000B5285">
        <w:rPr>
          <w:rFonts w:cstheme="minorHAnsi"/>
        </w:rPr>
        <w:t>mail all’indirizzo miic8dr008@istruzione.it</w:t>
      </w:r>
    </w:p>
    <w:p w14:paraId="652BB20C" w14:textId="77777777" w:rsidR="007B2672" w:rsidRDefault="00092075"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617BC504" w:rsidR="00373B87" w:rsidRPr="007B2672" w:rsidRDefault="00E61B67" w:rsidP="008C7555">
      <w:pPr>
        <w:pStyle w:val="Paragrafoelenco"/>
        <w:numPr>
          <w:ilvl w:val="0"/>
          <w:numId w:val="8"/>
        </w:numPr>
        <w:spacing w:before="120" w:after="120" w:line="276"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39CB8A94" w14:textId="6EF7460F" w:rsidR="000B5285" w:rsidRPr="000B5285" w:rsidRDefault="00373B87" w:rsidP="000B5285">
      <w:pPr>
        <w:pStyle w:val="Paragrafoelenco"/>
        <w:numPr>
          <w:ilvl w:val="0"/>
          <w:numId w:val="12"/>
        </w:numPr>
        <w:spacing w:before="120" w:after="120" w:line="276"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lastRenderedPageBreak/>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79FC7318" w:rsidR="003D13C9" w:rsidRPr="00443003" w:rsidRDefault="003D13C9"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61A976F8" w14:textId="1F4791B5" w:rsidR="008F6D84" w:rsidRPr="00443003" w:rsidRDefault="00387D3A" w:rsidP="008C7555">
      <w:pPr>
        <w:pStyle w:val="Paragrafoelenco"/>
        <w:numPr>
          <w:ilvl w:val="0"/>
          <w:numId w:val="8"/>
        </w:numPr>
        <w:spacing w:before="120" w:after="120" w:line="276" w:lineRule="auto"/>
        <w:ind w:left="283" w:hanging="357"/>
        <w:contextualSpacing w:val="0"/>
        <w:jc w:val="both"/>
        <w:rPr>
          <w:rFonts w:cstheme="minorHAnsi"/>
        </w:rPr>
      </w:pPr>
      <w:r w:rsidRPr="00443003">
        <w:rPr>
          <w:rFonts w:cstheme="minorHAnsi"/>
        </w:rPr>
        <w:t>I dipendenti della Pubblica Amministrazione interessati alla selezione dovranno essere autorizzati a svolgere l’attività dal</w:t>
      </w:r>
      <w:r w:rsidR="003F4890">
        <w:rPr>
          <w:rFonts w:cstheme="minorHAnsi"/>
        </w:rPr>
        <w:t>l’amministrazione di appartenenza e</w:t>
      </w:r>
      <w:r w:rsidRPr="00443003">
        <w:rPr>
          <w:rFonts w:cstheme="minorHAnsi"/>
        </w:rPr>
        <w:t xml:space="preserve"> la stipula dell’eventuale </w:t>
      </w:r>
      <w:r w:rsidR="00C45E82" w:rsidRPr="00443003">
        <w:rPr>
          <w:rFonts w:cstheme="minorHAnsi"/>
        </w:rPr>
        <w:t>lettera di incarico</w:t>
      </w:r>
      <w:r w:rsidR="003F4890">
        <w:rPr>
          <w:rFonts w:cstheme="minorHAnsi"/>
        </w:rPr>
        <w:t xml:space="preserve"> e/o del contratto</w:t>
      </w:r>
      <w:r w:rsidR="00C45E82" w:rsidRPr="00443003">
        <w:rPr>
          <w:rFonts w:cstheme="minorHAnsi"/>
        </w:rPr>
        <w:t xml:space="preserve"> </w:t>
      </w:r>
      <w:r w:rsidRPr="00443003">
        <w:rPr>
          <w:rFonts w:cstheme="minorHAnsi"/>
        </w:rPr>
        <w:t>sarà subordinata al rilascio in forma scritta dell’autorizzazione medesima.</w:t>
      </w:r>
    </w:p>
    <w:p w14:paraId="30051A9F" w14:textId="26D1294D" w:rsidR="008F6D84" w:rsidRPr="00443003" w:rsidRDefault="008F6D84" w:rsidP="00443003">
      <w:pPr>
        <w:spacing w:before="120" w:after="120" w:line="276" w:lineRule="auto"/>
        <w:jc w:val="center"/>
        <w:rPr>
          <w:rFonts w:eastAsia="Times New Roman" w:cstheme="minorHAnsi"/>
          <w:b/>
          <w:bCs/>
          <w:lang w:eastAsia="it-IT"/>
        </w:rPr>
      </w:pPr>
      <w:r w:rsidRPr="00443003">
        <w:rPr>
          <w:rFonts w:eastAsia="Times New Roman" w:cstheme="minorHAnsi"/>
          <w:b/>
          <w:bCs/>
          <w:lang w:eastAsia="it-IT"/>
        </w:rPr>
        <w:t>Articolo 7</w:t>
      </w:r>
    </w:p>
    <w:p w14:paraId="4EDB0633" w14:textId="3B346C5B" w:rsidR="008F6D84" w:rsidRPr="00443003" w:rsidRDefault="000B5285" w:rsidP="00443003">
      <w:pPr>
        <w:spacing w:before="120" w:after="120" w:line="276" w:lineRule="auto"/>
        <w:jc w:val="center"/>
        <w:rPr>
          <w:rFonts w:eastAsia="Times New Roman" w:cstheme="minorHAnsi"/>
          <w:b/>
          <w:bCs/>
          <w:lang w:eastAsia="it-IT"/>
        </w:rPr>
      </w:pPr>
      <w:r>
        <w:rPr>
          <w:rFonts w:eastAsia="Times New Roman" w:cstheme="minorHAnsi"/>
          <w:b/>
          <w:bCs/>
          <w:lang w:eastAsia="it-IT"/>
        </w:rPr>
        <w:t>Valutazione delle candidature</w:t>
      </w:r>
    </w:p>
    <w:p w14:paraId="7E2508DF" w14:textId="2855B4CC" w:rsidR="007D53B9" w:rsidRPr="001729AB" w:rsidRDefault="000B5285" w:rsidP="008C7555">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Pr>
          <w:rFonts w:cstheme="minorHAnsi"/>
        </w:rPr>
        <w:t>Ai sensi del regolamento per la procedura e l’attribuzione degli incarichi, la valutazione delle domande sarà effettuata dalla dirigente scolastica che redigerà apposito verbale contenente i criteri di valutazione e i giudizi attribuiti a ciascun candidato.</w:t>
      </w:r>
    </w:p>
    <w:p w14:paraId="37006BA0" w14:textId="40D11F28" w:rsidR="007D53B9" w:rsidRPr="00DE64B5" w:rsidRDefault="008F6D84" w:rsidP="001729AB">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5DA8EA58" w14:textId="77777777" w:rsidR="00343448" w:rsidRDefault="00343448" w:rsidP="00443003">
      <w:pPr>
        <w:pStyle w:val="Comma"/>
        <w:numPr>
          <w:ilvl w:val="0"/>
          <w:numId w:val="0"/>
        </w:numPr>
        <w:spacing w:before="120" w:after="120" w:line="276" w:lineRule="auto"/>
        <w:ind w:left="284"/>
        <w:contextualSpacing w:val="0"/>
        <w:jc w:val="center"/>
        <w:rPr>
          <w:rFonts w:cstheme="minorHAnsi"/>
          <w:b/>
          <w:bCs/>
        </w:rPr>
      </w:pPr>
      <w:bookmarkStart w:id="8" w:name="_Hlk96081875"/>
    </w:p>
    <w:p w14:paraId="3CD1214F" w14:textId="65D95543" w:rsidR="008F6D84" w:rsidRPr="00443003" w:rsidRDefault="00F531B7"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p>
    <w:p w14:paraId="446AD918" w14:textId="4FA04A92" w:rsidR="00F7403C" w:rsidRPr="00443003" w:rsidRDefault="003937A6"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Modalità di svolgimento della procedura di selezione</w:t>
      </w:r>
    </w:p>
    <w:bookmarkEnd w:id="8"/>
    <w:p w14:paraId="4340C34F" w14:textId="56B0D90F" w:rsidR="00C01DA6" w:rsidRPr="00443003" w:rsidRDefault="006D7736" w:rsidP="008C7555">
      <w:pPr>
        <w:pStyle w:val="Paragrafoelenco"/>
        <w:numPr>
          <w:ilvl w:val="0"/>
          <w:numId w:val="17"/>
        </w:numPr>
        <w:spacing w:before="120" w:after="120" w:line="276"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3433073D" w:rsidR="006D7736" w:rsidRPr="00443003" w:rsidRDefault="00C45194" w:rsidP="008C7555">
      <w:pPr>
        <w:pStyle w:val="Paragrafoelenco"/>
        <w:numPr>
          <w:ilvl w:val="0"/>
          <w:numId w:val="17"/>
        </w:numPr>
        <w:spacing w:before="120" w:after="120" w:line="276" w:lineRule="auto"/>
        <w:ind w:left="283" w:hanging="357"/>
        <w:contextualSpacing w:val="0"/>
        <w:jc w:val="both"/>
        <w:rPr>
          <w:rFonts w:cstheme="minorHAnsi"/>
        </w:rPr>
      </w:pPr>
      <w:r w:rsidRPr="00443003">
        <w:rPr>
          <w:rFonts w:cstheme="minorHAnsi"/>
        </w:rPr>
        <w:t>Nello svolgimento della selezione, l’Istituzione scolastica procede all’attribuzione dell’incarico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8C7555">
      <w:pPr>
        <w:pStyle w:val="Paragrafoelenco"/>
        <w:numPr>
          <w:ilvl w:val="0"/>
          <w:numId w:val="15"/>
        </w:numPr>
        <w:tabs>
          <w:tab w:val="left" w:pos="349"/>
        </w:tabs>
        <w:spacing w:before="120" w:after="120" w:line="276"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7DA020D9" w:rsidR="006D7736" w:rsidRPr="00042D14" w:rsidRDefault="00E52AA7" w:rsidP="008C7555">
      <w:pPr>
        <w:pStyle w:val="Paragrafoelenco"/>
        <w:numPr>
          <w:ilvl w:val="0"/>
          <w:numId w:val="15"/>
        </w:numPr>
        <w:tabs>
          <w:tab w:val="left" w:pos="349"/>
        </w:tabs>
        <w:spacing w:before="120" w:after="120" w:line="276" w:lineRule="auto"/>
        <w:ind w:left="709" w:hanging="141"/>
        <w:contextualSpacing w:val="0"/>
        <w:jc w:val="both"/>
        <w:rPr>
          <w:rFonts w:cstheme="minorHAnsi"/>
        </w:rPr>
      </w:pPr>
      <w:bookmarkStart w:id="9"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BB0A97">
        <w:rPr>
          <w:rFonts w:cstheme="minorHAnsi"/>
        </w:rPr>
        <w:t>d</w:t>
      </w:r>
      <w:r w:rsidR="00C45194" w:rsidRPr="00443003">
        <w:rPr>
          <w:rFonts w:cstheme="minorHAnsi"/>
        </w:rPr>
        <w:t>.</w:t>
      </w:r>
      <w:r w:rsidR="00BB0A97">
        <w:rPr>
          <w:rFonts w:cstheme="minorHAnsi"/>
        </w:rPr>
        <w:t>l</w:t>
      </w:r>
      <w:r w:rsidR="00C45194" w:rsidRPr="00443003">
        <w:rPr>
          <w:rFonts w:cstheme="minorHAnsi"/>
        </w:rPr>
        <w:t>gs. 165/2001 al personale dipendente di altra Pubblica Amministrazione</w:t>
      </w:r>
      <w:bookmarkEnd w:id="9"/>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73E89BE2"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2EC2C760" w14:textId="03191288" w:rsidR="003D0350" w:rsidRPr="00443003" w:rsidRDefault="003D0350"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Articolo 9</w:t>
      </w:r>
    </w:p>
    <w:p w14:paraId="016774C3" w14:textId="1C7CCCFA" w:rsidR="003D0350" w:rsidRPr="00443003" w:rsidRDefault="00055F11"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Codice di comportamento dei dipendenti pubblici</w:t>
      </w:r>
    </w:p>
    <w:p w14:paraId="2CC925B5" w14:textId="08E9B3FF" w:rsidR="003D0350" w:rsidRPr="00443003" w:rsidRDefault="00CE4CE0" w:rsidP="008C7555">
      <w:pPr>
        <w:pStyle w:val="Comma"/>
        <w:numPr>
          <w:ilvl w:val="0"/>
          <w:numId w:val="19"/>
        </w:numPr>
        <w:spacing w:before="120" w:after="120" w:line="276" w:lineRule="auto"/>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4E63B1C5"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23FEBF44" w14:textId="3DB11AF3" w:rsidR="00372792" w:rsidRPr="00443003" w:rsidRDefault="00372792"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p>
    <w:p w14:paraId="3A9C34E9" w14:textId="5473029B" w:rsidR="00DD1A39" w:rsidRPr="00443003" w:rsidRDefault="005230DC"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Trattamento dei dati</w:t>
      </w:r>
      <w:r w:rsidR="0002368D" w:rsidRPr="00443003">
        <w:rPr>
          <w:rFonts w:cstheme="minorHAnsi"/>
          <w:b/>
          <w:bCs/>
        </w:rPr>
        <w:t xml:space="preserve"> personali</w:t>
      </w:r>
    </w:p>
    <w:p w14:paraId="3E7083C5" w14:textId="63B84C1B" w:rsidR="00DE4AB5" w:rsidRPr="00443003" w:rsidRDefault="00DE4AB5" w:rsidP="008C7555">
      <w:pPr>
        <w:pStyle w:val="Comma"/>
        <w:numPr>
          <w:ilvl w:val="0"/>
          <w:numId w:val="9"/>
        </w:numPr>
        <w:spacing w:before="120" w:after="120" w:line="276" w:lineRule="auto"/>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0" w:name="_Hlk96684486"/>
      <w:r w:rsidRPr="00443003">
        <w:rPr>
          <w:rFonts w:cstheme="minorHAnsi"/>
        </w:rPr>
        <w:t xml:space="preserve">del Parlamento europeo e del Consiglio del 27 aprile 2016 e del </w:t>
      </w:r>
      <w:r w:rsidR="00BB0A97">
        <w:rPr>
          <w:rFonts w:cstheme="minorHAnsi"/>
        </w:rPr>
        <w:t>d</w:t>
      </w:r>
      <w:r w:rsidR="006E5EBC" w:rsidRPr="00443003">
        <w:rPr>
          <w:rFonts w:cstheme="minorHAnsi"/>
        </w:rPr>
        <w:t>.</w:t>
      </w:r>
      <w:r w:rsidR="00BB0A97">
        <w:rPr>
          <w:rFonts w:cstheme="minorHAnsi"/>
        </w:rPr>
        <w:t>l</w:t>
      </w:r>
      <w:r w:rsidR="006E5EBC" w:rsidRPr="00443003">
        <w:rPr>
          <w:rFonts w:cstheme="minorHAnsi"/>
        </w:rPr>
        <w:t>gs.</w:t>
      </w:r>
      <w:r w:rsidRPr="00443003">
        <w:rPr>
          <w:rFonts w:cstheme="minorHAnsi"/>
        </w:rPr>
        <w:t xml:space="preserve"> </w:t>
      </w:r>
      <w:bookmarkStart w:id="11" w:name="_Hlk96618202"/>
      <w:r w:rsidRPr="00443003">
        <w:rPr>
          <w:rFonts w:cstheme="minorHAnsi"/>
        </w:rPr>
        <w:t xml:space="preserve">30 giugno 2003, n. 196, </w:t>
      </w:r>
      <w:bookmarkEnd w:id="10"/>
      <w:bookmarkEnd w:id="11"/>
      <w:r w:rsidRPr="00443003">
        <w:rPr>
          <w:rFonts w:cstheme="minorHAnsi"/>
        </w:rPr>
        <w:t>si forniscono le seguenti informazioni:</w:t>
      </w:r>
    </w:p>
    <w:p w14:paraId="7D7BF773"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bookmarkStart w:id="12" w:name="_Hlk102055792"/>
      <w:r w:rsidRPr="00443003">
        <w:rPr>
          <w:rFonts w:cstheme="minorHAnsi"/>
          <w:b/>
          <w:bCs/>
        </w:rPr>
        <w:t>Titolare del trattamento dei dati</w:t>
      </w:r>
    </w:p>
    <w:p w14:paraId="17D103A5" w14:textId="667FA054"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Titolare del trattamento dei dati è </w:t>
      </w:r>
      <w:bookmarkStart w:id="13"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Pr="00443003">
        <w:rPr>
          <w:rFonts w:cstheme="minorHAnsi"/>
        </w:rPr>
        <w:t xml:space="preserve"> </w:t>
      </w:r>
      <w:r w:rsidR="00343448">
        <w:rPr>
          <w:rFonts w:cstheme="minorHAnsi"/>
        </w:rPr>
        <w:t xml:space="preserve">“IC. P. Sottocorno” </w:t>
      </w:r>
      <w:r w:rsidRPr="00443003">
        <w:rPr>
          <w:rFonts w:cstheme="minorHAnsi"/>
        </w:rPr>
        <w:t xml:space="preserve">con sede in </w:t>
      </w:r>
      <w:r w:rsidR="00343448">
        <w:rPr>
          <w:rFonts w:cstheme="minorHAnsi"/>
        </w:rPr>
        <w:t xml:space="preserve">Via Medici del Vascello, 42 – 20138 Milano </w:t>
      </w:r>
      <w:proofErr w:type="gramStart"/>
      <w:r w:rsidR="00343448">
        <w:rPr>
          <w:rFonts w:cstheme="minorHAnsi"/>
        </w:rPr>
        <w:t xml:space="preserve">- </w:t>
      </w:r>
      <w:r w:rsidRPr="00443003">
        <w:rPr>
          <w:rFonts w:cstheme="minorHAnsi"/>
        </w:rPr>
        <w:t xml:space="preserve"> al</w:t>
      </w:r>
      <w:r w:rsidR="006B3157" w:rsidRPr="00443003">
        <w:rPr>
          <w:rFonts w:cstheme="minorHAnsi"/>
        </w:rPr>
        <w:t>la</w:t>
      </w:r>
      <w:proofErr w:type="gramEnd"/>
      <w:r w:rsidRPr="00443003">
        <w:rPr>
          <w:rFonts w:cstheme="minorHAnsi"/>
        </w:rPr>
        <w:t xml:space="preserve"> quale ci si potrà rivolgere per esercitare i diritti degli interessati, scrivendo all’indirizzo PEC:</w:t>
      </w:r>
      <w:r w:rsidR="005A7BCD" w:rsidRPr="00443003">
        <w:rPr>
          <w:rFonts w:cstheme="minorHAnsi"/>
        </w:rPr>
        <w:t xml:space="preserve"> </w:t>
      </w:r>
      <w:r w:rsidR="00343448">
        <w:rPr>
          <w:rFonts w:cstheme="minorHAnsi"/>
        </w:rPr>
        <w:t>miic8dr008@pec.istruzione.it</w:t>
      </w:r>
    </w:p>
    <w:bookmarkEnd w:id="13"/>
    <w:p w14:paraId="48859700"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Responsabile della protezione dei dati </w:t>
      </w:r>
    </w:p>
    <w:p w14:paraId="47FEAE78" w14:textId="0ABBEEF8" w:rsidR="00DE4AB5" w:rsidRPr="00443003" w:rsidRDefault="00DE4AB5" w:rsidP="00443003">
      <w:pPr>
        <w:pStyle w:val="Comma"/>
        <w:numPr>
          <w:ilvl w:val="0"/>
          <w:numId w:val="0"/>
        </w:numPr>
        <w:spacing w:before="120" w:after="120" w:line="276" w:lineRule="auto"/>
        <w:ind w:left="284"/>
        <w:contextualSpacing w:val="0"/>
        <w:rPr>
          <w:rFonts w:cstheme="minorHAnsi"/>
        </w:rPr>
      </w:pPr>
      <w:bookmarkStart w:id="14"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343448">
        <w:rPr>
          <w:rFonts w:cstheme="minorHAnsi"/>
        </w:rPr>
        <w:t xml:space="preserve"> Dott. Zampetti, </w:t>
      </w:r>
      <w:proofErr w:type="gramStart"/>
      <w:r w:rsidR="00343448">
        <w:rPr>
          <w:rFonts w:cstheme="minorHAnsi"/>
        </w:rPr>
        <w:t xml:space="preserve">presso  </w:t>
      </w:r>
      <w:proofErr w:type="spellStart"/>
      <w:r w:rsidR="00343448" w:rsidRPr="00343448">
        <w:rPr>
          <w:rFonts w:cstheme="minorHAnsi"/>
        </w:rPr>
        <w:t>Privacycert</w:t>
      </w:r>
      <w:proofErr w:type="spellEnd"/>
      <w:proofErr w:type="gramEnd"/>
      <w:r w:rsidR="00343448" w:rsidRPr="00343448">
        <w:rPr>
          <w:rFonts w:cstheme="minorHAnsi"/>
        </w:rPr>
        <w:t xml:space="preserve"> Lombardia S.r.l.</w:t>
      </w:r>
      <w:r w:rsidR="00343448">
        <w:rPr>
          <w:rFonts w:cstheme="minorHAnsi"/>
        </w:rPr>
        <w:t xml:space="preserve">, </w:t>
      </w:r>
      <w:r w:rsidRPr="00443003">
        <w:rPr>
          <w:rFonts w:cstheme="minorHAnsi"/>
        </w:rPr>
        <w:t xml:space="preserve"> </w:t>
      </w:r>
      <w:r w:rsidR="00343448">
        <w:rPr>
          <w:rFonts w:cstheme="minorHAnsi"/>
        </w:rPr>
        <w:t>è raggiungibile</w:t>
      </w:r>
      <w:r w:rsidRPr="00443003">
        <w:rPr>
          <w:rFonts w:cstheme="minorHAnsi"/>
        </w:rPr>
        <w:t xml:space="preserve"> al seguente indirizzo e-mail:</w:t>
      </w:r>
      <w:r w:rsidR="005A7BCD" w:rsidRPr="00443003">
        <w:rPr>
          <w:rFonts w:cstheme="minorHAnsi"/>
        </w:rPr>
        <w:t xml:space="preserve"> </w:t>
      </w:r>
      <w:r w:rsidR="00343448">
        <w:rPr>
          <w:rFonts w:cstheme="minorHAnsi"/>
        </w:rPr>
        <w:t>info@privacycontrol.it</w:t>
      </w:r>
    </w:p>
    <w:bookmarkEnd w:id="14"/>
    <w:p w14:paraId="107818C6"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Base giuridica del trattamento</w:t>
      </w:r>
    </w:p>
    <w:p w14:paraId="6A5B1BF9" w14:textId="6A8E3659"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BB0A97">
        <w:rPr>
          <w:rFonts w:cstheme="minorHAnsi"/>
        </w:rPr>
        <w:t>d</w:t>
      </w:r>
      <w:r w:rsidR="002D2B29" w:rsidRPr="00443003">
        <w:rPr>
          <w:rFonts w:cstheme="minorHAnsi"/>
        </w:rPr>
        <w:t>.</w:t>
      </w:r>
      <w:r w:rsidR="00BB0A97">
        <w:rPr>
          <w:rFonts w:cstheme="minorHAnsi"/>
        </w:rPr>
        <w:t>l</w:t>
      </w:r>
      <w:r w:rsidR="002D2B29" w:rsidRPr="00443003">
        <w:rPr>
          <w:rFonts w:cstheme="minorHAnsi"/>
        </w:rPr>
        <w:t>gs. 196/2003</w:t>
      </w:r>
      <w:r w:rsidR="007702DD" w:rsidRPr="00443003">
        <w:rPr>
          <w:rFonts w:cstheme="minorHAnsi"/>
        </w:rPr>
        <w:t>.</w:t>
      </w:r>
    </w:p>
    <w:p w14:paraId="444D1A90"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lastRenderedPageBreak/>
        <w:t xml:space="preserve">Diritti degli interessati </w:t>
      </w:r>
    </w:p>
    <w:p w14:paraId="0C653DE3" w14:textId="74B0C432"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2"/>
    <w:p w14:paraId="4B3FA876" w14:textId="77777777" w:rsidR="00BB0A97" w:rsidRDefault="00BB0A97" w:rsidP="00443003">
      <w:pPr>
        <w:pStyle w:val="Comma"/>
        <w:numPr>
          <w:ilvl w:val="0"/>
          <w:numId w:val="0"/>
        </w:numPr>
        <w:spacing w:before="120" w:after="120" w:line="276" w:lineRule="auto"/>
        <w:ind w:left="284" w:hanging="284"/>
        <w:contextualSpacing w:val="0"/>
        <w:jc w:val="center"/>
        <w:rPr>
          <w:rFonts w:cstheme="minorHAnsi"/>
          <w:b/>
          <w:bCs/>
        </w:rPr>
      </w:pPr>
    </w:p>
    <w:p w14:paraId="77202F6E" w14:textId="6CC7E240" w:rsidR="00694090" w:rsidRPr="00443003" w:rsidRDefault="0069409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3D0350" w:rsidRPr="00443003">
        <w:rPr>
          <w:rFonts w:cstheme="minorHAnsi"/>
          <w:b/>
          <w:bCs/>
        </w:rPr>
        <w:t>1</w:t>
      </w:r>
    </w:p>
    <w:p w14:paraId="0CFDB84D" w14:textId="55F6C63F" w:rsidR="00694090" w:rsidRPr="00443003" w:rsidRDefault="0069409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Responsabile del procedimento</w:t>
      </w:r>
    </w:p>
    <w:p w14:paraId="1A430C4A" w14:textId="52171A1A" w:rsidR="003D0350" w:rsidRPr="00443003" w:rsidRDefault="00694090" w:rsidP="008C7555">
      <w:pPr>
        <w:pStyle w:val="Comma"/>
        <w:numPr>
          <w:ilvl w:val="0"/>
          <w:numId w:val="10"/>
        </w:numPr>
        <w:spacing w:before="120" w:after="120" w:line="276" w:lineRule="auto"/>
        <w:ind w:left="283" w:hanging="357"/>
        <w:contextualSpacing w:val="0"/>
        <w:rPr>
          <w:rFonts w:cstheme="minorHAnsi"/>
        </w:rPr>
      </w:pPr>
      <w:r w:rsidRPr="00443003">
        <w:rPr>
          <w:rFonts w:cstheme="minorHAnsi"/>
        </w:rPr>
        <w:t xml:space="preserve">Ai sensi della </w:t>
      </w:r>
      <w:r w:rsidR="00BB0A97">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Pr="00443003">
        <w:rPr>
          <w:rFonts w:cstheme="minorHAnsi"/>
        </w:rPr>
        <w:t xml:space="preserve"> </w:t>
      </w:r>
      <w:r w:rsidR="00343448">
        <w:rPr>
          <w:rFonts w:cstheme="minorHAnsi"/>
        </w:rPr>
        <w:t xml:space="preserve">è la Dirigente Scolastica Mariarosaria Albano, raggiungibile al n. </w:t>
      </w:r>
      <w:proofErr w:type="spellStart"/>
      <w:r w:rsidR="00343448">
        <w:rPr>
          <w:rFonts w:cstheme="minorHAnsi"/>
        </w:rPr>
        <w:t>tel</w:t>
      </w:r>
      <w:proofErr w:type="spellEnd"/>
      <w:r w:rsidR="00343448">
        <w:rPr>
          <w:rFonts w:cstheme="minorHAnsi"/>
        </w:rPr>
        <w:t xml:space="preserve"> 02 884 46556.</w:t>
      </w:r>
    </w:p>
    <w:p w14:paraId="6966C1F1" w14:textId="77777777" w:rsidR="00BB0A97" w:rsidRDefault="00BB0A97" w:rsidP="00443003">
      <w:pPr>
        <w:pStyle w:val="Comma"/>
        <w:numPr>
          <w:ilvl w:val="0"/>
          <w:numId w:val="0"/>
        </w:numPr>
        <w:spacing w:before="120" w:after="120" w:line="276" w:lineRule="auto"/>
        <w:ind w:left="284" w:hanging="284"/>
        <w:contextualSpacing w:val="0"/>
        <w:jc w:val="center"/>
        <w:rPr>
          <w:rFonts w:cstheme="minorHAnsi"/>
          <w:b/>
          <w:bCs/>
        </w:rPr>
      </w:pPr>
      <w:bookmarkStart w:id="15" w:name="_Hlk101457249"/>
      <w:bookmarkStart w:id="16" w:name="_Hlk102061119"/>
    </w:p>
    <w:p w14:paraId="77E33482" w14:textId="1BB0F361" w:rsidR="00026BFA" w:rsidRPr="001729AB" w:rsidRDefault="00026BFA" w:rsidP="00443003">
      <w:pPr>
        <w:pStyle w:val="Comma"/>
        <w:numPr>
          <w:ilvl w:val="0"/>
          <w:numId w:val="0"/>
        </w:numPr>
        <w:spacing w:before="120" w:after="120" w:line="276" w:lineRule="auto"/>
        <w:ind w:left="284" w:hanging="284"/>
        <w:contextualSpacing w:val="0"/>
        <w:jc w:val="center"/>
        <w:rPr>
          <w:rFonts w:cstheme="minorHAnsi"/>
          <w:b/>
          <w:bCs/>
        </w:rPr>
      </w:pPr>
      <w:r w:rsidRPr="001729AB">
        <w:rPr>
          <w:rFonts w:cstheme="minorHAnsi"/>
          <w:b/>
          <w:bCs/>
        </w:rPr>
        <w:t>Art</w:t>
      </w:r>
      <w:r w:rsidR="00BB0A97">
        <w:rPr>
          <w:rFonts w:cstheme="minorHAnsi"/>
          <w:b/>
          <w:bCs/>
        </w:rPr>
        <w:t>icolo</w:t>
      </w:r>
      <w:r w:rsidRPr="001729AB">
        <w:rPr>
          <w:rFonts w:cstheme="minorHAnsi"/>
          <w:b/>
          <w:bCs/>
        </w:rPr>
        <w:t xml:space="preserve"> 1</w:t>
      </w:r>
      <w:r w:rsidR="003D0350" w:rsidRPr="001729AB">
        <w:rPr>
          <w:rFonts w:cstheme="minorHAnsi"/>
          <w:b/>
          <w:bCs/>
        </w:rPr>
        <w:t>2</w:t>
      </w:r>
    </w:p>
    <w:p w14:paraId="766157E4" w14:textId="3760315D" w:rsidR="00026BFA" w:rsidRPr="001729AB" w:rsidRDefault="00CB0819" w:rsidP="00443003">
      <w:pPr>
        <w:pStyle w:val="Comma"/>
        <w:numPr>
          <w:ilvl w:val="0"/>
          <w:numId w:val="0"/>
        </w:numPr>
        <w:spacing w:before="120" w:after="120" w:line="276" w:lineRule="auto"/>
        <w:ind w:hanging="284"/>
        <w:contextualSpacing w:val="0"/>
        <w:jc w:val="center"/>
        <w:rPr>
          <w:rFonts w:cstheme="minorHAnsi"/>
          <w:b/>
          <w:bCs/>
        </w:rPr>
      </w:pPr>
      <w:r w:rsidRPr="001729AB">
        <w:rPr>
          <w:rFonts w:cstheme="minorHAnsi"/>
          <w:b/>
          <w:bCs/>
        </w:rPr>
        <w:t>Pubblicizzazione della procedura di selezione</w:t>
      </w:r>
    </w:p>
    <w:p w14:paraId="3ABAD075" w14:textId="41C9D2DB" w:rsidR="005E1910" w:rsidRDefault="001D2653" w:rsidP="008C7555">
      <w:pPr>
        <w:pStyle w:val="Comma"/>
        <w:numPr>
          <w:ilvl w:val="0"/>
          <w:numId w:val="14"/>
        </w:numPr>
        <w:spacing w:before="120" w:after="120" w:line="276" w:lineRule="auto"/>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5"/>
      <w:r w:rsidR="00343448">
        <w:rPr>
          <w:rFonts w:cstheme="minorHAnsi"/>
        </w:rPr>
        <w:fldChar w:fldCharType="begin"/>
      </w:r>
      <w:r w:rsidR="00343448">
        <w:rPr>
          <w:rFonts w:cstheme="minorHAnsi"/>
        </w:rPr>
        <w:instrText>HYPERLINK "</w:instrText>
      </w:r>
      <w:r w:rsidR="00343448" w:rsidRPr="00343448">
        <w:rPr>
          <w:rFonts w:cstheme="minorHAnsi"/>
        </w:rPr>
        <w:instrText>https://icsottocorno.edu.it/albo-online</w:instrText>
      </w:r>
      <w:r w:rsidR="00343448">
        <w:rPr>
          <w:rFonts w:cstheme="minorHAnsi"/>
        </w:rPr>
        <w:instrText>"</w:instrText>
      </w:r>
      <w:r w:rsidR="00343448">
        <w:rPr>
          <w:rFonts w:cstheme="minorHAnsi"/>
        </w:rPr>
        <w:fldChar w:fldCharType="separate"/>
      </w:r>
      <w:r w:rsidR="00343448" w:rsidRPr="002341F6">
        <w:rPr>
          <w:rStyle w:val="Collegamentoipertestuale"/>
          <w:rFonts w:cstheme="minorHAnsi"/>
        </w:rPr>
        <w:t>https://icsottocorno.edu.it/albo-online</w:t>
      </w:r>
      <w:r w:rsidR="00343448">
        <w:rPr>
          <w:rFonts w:cstheme="minorHAnsi"/>
        </w:rPr>
        <w:fldChar w:fldCharType="end"/>
      </w:r>
      <w:r w:rsidR="00343448">
        <w:rPr>
          <w:rFonts w:cstheme="minorHAnsi"/>
        </w:rPr>
        <w:t xml:space="preserve"> </w:t>
      </w:r>
      <w:r w:rsidR="001729AB" w:rsidRPr="001729AB">
        <w:rPr>
          <w:rFonts w:cstheme="minorHAnsi"/>
        </w:rPr>
        <w:t xml:space="preserve">nonché sulla sezione Amministrazione Trasparente </w:t>
      </w:r>
      <w:r w:rsidR="000A4642" w:rsidRPr="00DE64B5">
        <w:rPr>
          <w:rFonts w:cstheme="minorHAnsi"/>
        </w:rPr>
        <w:t xml:space="preserve">del sito istituzionale, sotto-sezione </w:t>
      </w:r>
      <w:r w:rsidR="00343448">
        <w:rPr>
          <w:rFonts w:cstheme="minorHAnsi"/>
        </w:rPr>
        <w:t>“Bandi di gara e contratti”</w:t>
      </w:r>
      <w:r w:rsidR="001729AB" w:rsidRPr="001729AB">
        <w:rPr>
          <w:rFonts w:cstheme="minorHAnsi"/>
        </w:rPr>
        <w:t xml:space="preserve"> </w:t>
      </w:r>
      <w:r w:rsidR="000A4642" w:rsidRPr="001729AB">
        <w:rPr>
          <w:rFonts w:cstheme="minorHAnsi"/>
        </w:rPr>
        <w:t>al seguente link</w:t>
      </w:r>
      <w:r w:rsidR="00343448">
        <w:rPr>
          <w:rFonts w:cstheme="minorHAnsi"/>
        </w:rPr>
        <w:t xml:space="preserve"> </w:t>
      </w:r>
      <w:hyperlink r:id="rId11" w:history="1">
        <w:r w:rsidR="00343448" w:rsidRPr="002341F6">
          <w:rPr>
            <w:rStyle w:val="Collegamentoipertestuale"/>
            <w:rFonts w:cstheme="minorHAnsi"/>
          </w:rPr>
          <w:t>https://icsottocorno.edu.it/amministrazione-trasparente/16</w:t>
        </w:r>
      </w:hyperlink>
    </w:p>
    <w:p w14:paraId="00D0A806" w14:textId="77777777" w:rsidR="00343448" w:rsidRPr="001729AB" w:rsidRDefault="00343448" w:rsidP="00343448">
      <w:pPr>
        <w:pStyle w:val="Comma"/>
        <w:numPr>
          <w:ilvl w:val="0"/>
          <w:numId w:val="0"/>
        </w:numPr>
        <w:spacing w:before="120" w:after="120" w:line="276" w:lineRule="auto"/>
        <w:ind w:left="283"/>
        <w:contextualSpacing w:val="0"/>
        <w:rPr>
          <w:rFonts w:cstheme="minorHAnsi"/>
        </w:rPr>
      </w:pPr>
    </w:p>
    <w:bookmarkEnd w:id="16"/>
    <w:p w14:paraId="79D9C244" w14:textId="23F1D676" w:rsidR="005E1910" w:rsidRPr="00443003" w:rsidRDefault="005E191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Art</w:t>
      </w:r>
      <w:r w:rsidR="00BB0A97">
        <w:rPr>
          <w:rFonts w:cstheme="minorHAnsi"/>
          <w:b/>
          <w:bCs/>
        </w:rPr>
        <w:t>icolo</w:t>
      </w:r>
      <w:r w:rsidRPr="00443003">
        <w:rPr>
          <w:rFonts w:cstheme="minorHAnsi"/>
          <w:b/>
          <w:bCs/>
        </w:rPr>
        <w:t xml:space="preserve"> 13</w:t>
      </w:r>
    </w:p>
    <w:p w14:paraId="5E586E52" w14:textId="22611069" w:rsidR="005E1910" w:rsidRPr="00443003" w:rsidRDefault="00EE59E4" w:rsidP="00443003">
      <w:pPr>
        <w:pStyle w:val="Comma"/>
        <w:numPr>
          <w:ilvl w:val="0"/>
          <w:numId w:val="0"/>
        </w:numPr>
        <w:spacing w:before="120" w:after="120" w:line="276" w:lineRule="auto"/>
        <w:ind w:left="284" w:hanging="284"/>
        <w:contextualSpacing w:val="0"/>
        <w:jc w:val="center"/>
        <w:rPr>
          <w:rFonts w:cstheme="minorHAnsi"/>
          <w:b/>
          <w:bCs/>
          <w:strike/>
        </w:rPr>
      </w:pPr>
      <w:r w:rsidRPr="00443003">
        <w:rPr>
          <w:rFonts w:cstheme="minorHAnsi"/>
          <w:b/>
          <w:bCs/>
        </w:rPr>
        <w:t xml:space="preserve">Rinvio all’art. 53 del </w:t>
      </w:r>
      <w:r w:rsidR="00BB0A97">
        <w:rPr>
          <w:rFonts w:cstheme="minorHAnsi"/>
          <w:b/>
          <w:bCs/>
        </w:rPr>
        <w:t>decreto legislativo</w:t>
      </w:r>
      <w:r w:rsidRPr="00443003">
        <w:rPr>
          <w:rFonts w:cstheme="minorHAnsi"/>
          <w:b/>
          <w:bCs/>
        </w:rPr>
        <w:t xml:space="preserve"> 30 marzo 2001, n. 165</w:t>
      </w:r>
    </w:p>
    <w:p w14:paraId="3E4C3B5E" w14:textId="6269A5AB" w:rsidR="00704C1E" w:rsidRPr="00343448" w:rsidRDefault="005D5489" w:rsidP="008C7555">
      <w:pPr>
        <w:pStyle w:val="Comma"/>
        <w:numPr>
          <w:ilvl w:val="0"/>
          <w:numId w:val="20"/>
        </w:numPr>
        <w:spacing w:before="120" w:after="120" w:line="276" w:lineRule="auto"/>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BB0A97">
        <w:rPr>
          <w:rFonts w:cstheme="minorHAnsi"/>
        </w:rPr>
        <w:t>d</w:t>
      </w:r>
      <w:r w:rsidR="005F7988" w:rsidRPr="00443003">
        <w:rPr>
          <w:rFonts w:cstheme="minorHAnsi"/>
        </w:rPr>
        <w:t>.</w:t>
      </w:r>
      <w:r w:rsidR="00BB0A97">
        <w:rPr>
          <w:rFonts w:cstheme="minorHAnsi"/>
        </w:rPr>
        <w:t>l</w:t>
      </w:r>
      <w:r w:rsidR="005F7988" w:rsidRPr="00443003">
        <w:rPr>
          <w:rFonts w:cstheme="minorHAnsi"/>
        </w:rPr>
        <w:t xml:space="preserve">gs. </w:t>
      </w:r>
      <w:r w:rsidR="00BB0A97">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16252C48" w14:textId="77777777" w:rsidR="00343448" w:rsidRDefault="00343448" w:rsidP="00343448">
      <w:pPr>
        <w:pStyle w:val="Comma"/>
        <w:numPr>
          <w:ilvl w:val="0"/>
          <w:numId w:val="0"/>
        </w:numPr>
        <w:spacing w:before="120" w:after="120" w:line="276" w:lineRule="auto"/>
        <w:ind w:left="284" w:hanging="284"/>
        <w:contextualSpacing w:val="0"/>
        <w:rPr>
          <w:rFonts w:cstheme="minorHAnsi"/>
          <w:b/>
          <w:bCs/>
        </w:rPr>
      </w:pPr>
    </w:p>
    <w:p w14:paraId="4AA338D1" w14:textId="77777777" w:rsidR="00343448" w:rsidRPr="00443003" w:rsidRDefault="00343448" w:rsidP="00343448">
      <w:pPr>
        <w:pStyle w:val="Comma"/>
        <w:numPr>
          <w:ilvl w:val="0"/>
          <w:numId w:val="0"/>
        </w:numPr>
        <w:spacing w:before="120" w:after="120" w:line="276" w:lineRule="auto"/>
        <w:ind w:left="284" w:hanging="284"/>
        <w:contextualSpacing w:val="0"/>
        <w:rPr>
          <w:rFonts w:cstheme="minorHAnsi"/>
        </w:rPr>
      </w:pPr>
    </w:p>
    <w:p w14:paraId="1DC45C34" w14:textId="2B57D84C" w:rsidR="001D2653" w:rsidRPr="00443003" w:rsidRDefault="001D2653"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lastRenderedPageBreak/>
        <w:t>Articolo 1</w:t>
      </w:r>
      <w:r w:rsidR="005E1910" w:rsidRPr="00443003">
        <w:rPr>
          <w:rFonts w:cstheme="minorHAnsi"/>
          <w:b/>
          <w:bCs/>
        </w:rPr>
        <w:t>4</w:t>
      </w:r>
    </w:p>
    <w:p w14:paraId="1111FF46" w14:textId="5B5478DB" w:rsidR="001D2653" w:rsidRPr="00443003" w:rsidRDefault="001D2653"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Norme di rinvio</w:t>
      </w:r>
    </w:p>
    <w:p w14:paraId="52AD5C93" w14:textId="779AFC03" w:rsidR="006B5AE8" w:rsidRDefault="006B5AE8" w:rsidP="008C7555">
      <w:pPr>
        <w:pStyle w:val="Paragrafoelenco"/>
        <w:numPr>
          <w:ilvl w:val="0"/>
          <w:numId w:val="13"/>
        </w:numPr>
        <w:spacing w:before="120" w:after="120" w:line="276"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BB0A97">
        <w:rPr>
          <w:rFonts w:cstheme="minorHAnsi"/>
        </w:rPr>
        <w:t>d</w:t>
      </w:r>
      <w:r w:rsidR="00BA30AF" w:rsidRPr="00443003">
        <w:rPr>
          <w:rFonts w:cstheme="minorHAnsi"/>
        </w:rPr>
        <w:t>.</w:t>
      </w:r>
      <w:r w:rsidR="00BB0A97">
        <w:rPr>
          <w:rFonts w:cstheme="minorHAnsi"/>
        </w:rPr>
        <w:t>l</w:t>
      </w:r>
      <w:r w:rsidR="00BA30AF" w:rsidRPr="00443003">
        <w:rPr>
          <w:rFonts w:cstheme="minorHAnsi"/>
        </w:rPr>
        <w:t xml:space="preserve">gs. </w:t>
      </w:r>
      <w:r w:rsidR="00BB0A97">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E6713B">
      <w:pPr>
        <w:spacing w:before="120" w:after="120" w:line="276" w:lineRule="auto"/>
        <w:rPr>
          <w:rFonts w:cstheme="minorHAnsi"/>
        </w:rPr>
      </w:pPr>
    </w:p>
    <w:p w14:paraId="0D4174A8" w14:textId="639F33D7" w:rsidR="00343448" w:rsidRPr="00C3578D" w:rsidRDefault="00D2245A" w:rsidP="00343448">
      <w:pPr>
        <w:pStyle w:val="Standard"/>
        <w:ind w:left="6372"/>
        <w:jc w:val="both"/>
        <w:rPr>
          <w:rFonts w:eastAsia="SimSun"/>
          <w:sz w:val="24"/>
          <w:szCs w:val="24"/>
          <w:lang w:eastAsia="en-U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343448" w:rsidRPr="00C3578D">
        <w:rPr>
          <w:rFonts w:eastAsia="SimSun"/>
          <w:sz w:val="24"/>
          <w:szCs w:val="24"/>
          <w:lang w:eastAsia="en-US"/>
        </w:rPr>
        <w:t>La Dirigente Scolastica</w:t>
      </w:r>
    </w:p>
    <w:p w14:paraId="2325184A" w14:textId="77777777" w:rsidR="00343448" w:rsidRPr="00990ABE" w:rsidRDefault="00343448" w:rsidP="00343448">
      <w:pPr>
        <w:pStyle w:val="Standard"/>
        <w:ind w:left="6372"/>
        <w:jc w:val="both"/>
        <w:rPr>
          <w:bCs/>
          <w:color w:val="000000"/>
          <w:sz w:val="24"/>
          <w:szCs w:val="24"/>
        </w:rPr>
      </w:pPr>
      <w:r w:rsidRPr="00990ABE">
        <w:rPr>
          <w:bCs/>
          <w:color w:val="000000"/>
          <w:sz w:val="24"/>
          <w:szCs w:val="24"/>
        </w:rPr>
        <w:t>Mariarosaria Albano (*)</w:t>
      </w:r>
    </w:p>
    <w:p w14:paraId="61219EC1" w14:textId="77777777" w:rsidR="00343448" w:rsidRPr="00990ABE" w:rsidRDefault="00343448" w:rsidP="00343448">
      <w:pPr>
        <w:pStyle w:val="Standard"/>
        <w:ind w:left="6372"/>
        <w:jc w:val="both"/>
        <w:rPr>
          <w:sz w:val="24"/>
          <w:szCs w:val="24"/>
        </w:rPr>
      </w:pPr>
    </w:p>
    <w:p w14:paraId="61D44414" w14:textId="77777777" w:rsidR="00343448" w:rsidRPr="0010002D" w:rsidRDefault="00343448" w:rsidP="00343448">
      <w:pPr>
        <w:pStyle w:val="Standard"/>
        <w:spacing w:line="360" w:lineRule="auto"/>
        <w:ind w:left="2124"/>
        <w:jc w:val="both"/>
        <w:rPr>
          <w:bCs/>
          <w:color w:val="000000"/>
          <w:sz w:val="18"/>
          <w:szCs w:val="18"/>
        </w:rPr>
      </w:pPr>
      <w:r w:rsidRPr="006133CF">
        <w:rPr>
          <w:bCs/>
          <w:color w:val="000000"/>
          <w:sz w:val="18"/>
          <w:szCs w:val="18"/>
        </w:rPr>
        <w:t xml:space="preserve">              (*) Firma autografa sostituita a mezzo stampa ai sensi dell’art. 3 comma 2 Dlgs 39/93</w:t>
      </w:r>
    </w:p>
    <w:p w14:paraId="12285C55" w14:textId="274497AC" w:rsidR="00D2245A" w:rsidRPr="00434B2A" w:rsidRDefault="00D2245A" w:rsidP="00D2245A">
      <w:pPr>
        <w:rPr>
          <w:rFonts w:cstheme="minorHAnsi"/>
          <w:i/>
          <w:iCs/>
        </w:rPr>
      </w:pPr>
    </w:p>
    <w:p w14:paraId="3AC58886" w14:textId="29056EFD" w:rsidR="00D2245A" w:rsidRDefault="00343448" w:rsidP="006F1A54">
      <w:pPr>
        <w:spacing w:before="120" w:after="120" w:line="276" w:lineRule="auto"/>
        <w:ind w:left="284"/>
        <w:rPr>
          <w:rFonts w:cstheme="minorHAnsi"/>
        </w:rPr>
      </w:pPr>
      <w:r>
        <w:rPr>
          <w:rFonts w:cstheme="minorHAnsi"/>
        </w:rPr>
        <w:t>Si allega:</w:t>
      </w:r>
    </w:p>
    <w:p w14:paraId="0DCAB4B0" w14:textId="5DBEDFC7" w:rsidR="00E6713B" w:rsidRPr="00C6590F" w:rsidRDefault="00C6590F" w:rsidP="008C7555">
      <w:pPr>
        <w:pStyle w:val="Paragrafoelenco"/>
        <w:numPr>
          <w:ilvl w:val="0"/>
          <w:numId w:val="22"/>
        </w:numPr>
        <w:spacing w:before="120" w:after="120" w:line="276" w:lineRule="auto"/>
        <w:rPr>
          <w:rFonts w:cstheme="minorHAnsi"/>
        </w:rPr>
      </w:pPr>
      <w:proofErr w:type="spellStart"/>
      <w:r w:rsidRPr="00C6590F">
        <w:rPr>
          <w:rFonts w:cstheme="minorHAnsi"/>
          <w:b/>
          <w:bCs/>
        </w:rPr>
        <w:t>All</w:t>
      </w:r>
      <w:proofErr w:type="spellEnd"/>
      <w:r w:rsidRPr="00C6590F">
        <w:rPr>
          <w:rFonts w:cstheme="minorHAnsi"/>
          <w:b/>
          <w:bCs/>
        </w:rPr>
        <w:t>. A</w:t>
      </w:r>
      <w:r w:rsidRPr="00C6590F">
        <w:rPr>
          <w:rFonts w:cstheme="minorHAnsi"/>
        </w:rPr>
        <w:t xml:space="preserve">: </w:t>
      </w:r>
      <w:r w:rsidR="00343448">
        <w:rPr>
          <w:rFonts w:cstheme="minorHAnsi"/>
        </w:rPr>
        <w:t>Istanza di partecipazione</w:t>
      </w:r>
    </w:p>
    <w:sectPr w:rsidR="00E6713B" w:rsidRPr="00C6590F" w:rsidSect="00691A8F">
      <w:headerReference w:type="default" r:id="rId12"/>
      <w:footerReference w:type="default" r:id="rId13"/>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6DD8" w14:textId="77777777" w:rsidR="00173490" w:rsidRDefault="00173490" w:rsidP="00691A8F">
      <w:pPr>
        <w:spacing w:after="0" w:line="240" w:lineRule="auto"/>
      </w:pPr>
      <w:r>
        <w:separator/>
      </w:r>
    </w:p>
  </w:endnote>
  <w:endnote w:type="continuationSeparator" w:id="0">
    <w:p w14:paraId="6E27F299" w14:textId="77777777" w:rsidR="00173490" w:rsidRDefault="00173490" w:rsidP="00691A8F">
      <w:pPr>
        <w:spacing w:after="0" w:line="240" w:lineRule="auto"/>
      </w:pPr>
      <w:r>
        <w:continuationSeparator/>
      </w:r>
    </w:p>
  </w:endnote>
  <w:endnote w:type="continuationNotice" w:id="1">
    <w:p w14:paraId="51343C64" w14:textId="77777777" w:rsidR="00173490" w:rsidRDefault="00173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7F6A" w14:textId="77777777" w:rsidR="00173490" w:rsidRDefault="00173490" w:rsidP="00691A8F">
      <w:pPr>
        <w:spacing w:after="0" w:line="240" w:lineRule="auto"/>
      </w:pPr>
      <w:r>
        <w:separator/>
      </w:r>
    </w:p>
  </w:footnote>
  <w:footnote w:type="continuationSeparator" w:id="0">
    <w:p w14:paraId="6958599E" w14:textId="77777777" w:rsidR="00173490" w:rsidRDefault="00173490" w:rsidP="00691A8F">
      <w:pPr>
        <w:spacing w:after="0" w:line="240" w:lineRule="auto"/>
      </w:pPr>
      <w:r>
        <w:continuationSeparator/>
      </w:r>
    </w:p>
  </w:footnote>
  <w:footnote w:type="continuationNotice" w:id="1">
    <w:p w14:paraId="3B32B96D" w14:textId="77777777" w:rsidR="00173490" w:rsidRDefault="00173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6266" w14:textId="77777777" w:rsidR="001E6949" w:rsidRDefault="001E6949" w:rsidP="001E6949">
    <w:pPr>
      <w:pStyle w:val="Standard"/>
      <w:ind w:left="3540" w:firstLine="708"/>
    </w:pPr>
    <w:r>
      <w:rPr>
        <w:noProof/>
      </w:rPr>
      <w:drawing>
        <wp:inline distT="0" distB="0" distL="0" distR="0" wp14:anchorId="11054170" wp14:editId="11AC1439">
          <wp:extent cx="440640" cy="506156"/>
          <wp:effectExtent l="0" t="0" r="0" b="8194"/>
          <wp:docPr id="12"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0640" cy="506156"/>
                  </a:xfrm>
                  <a:prstGeom prst="rect">
                    <a:avLst/>
                  </a:prstGeom>
                  <a:noFill/>
                  <a:ln>
                    <a:noFill/>
                    <a:prstDash/>
                  </a:ln>
                </pic:spPr>
              </pic:pic>
            </a:graphicData>
          </a:graphic>
        </wp:inline>
      </w:drawing>
    </w:r>
  </w:p>
  <w:p w14:paraId="5AAEAD3B" w14:textId="77777777" w:rsidR="001E6949" w:rsidRDefault="001E6949" w:rsidP="001E6949">
    <w:pPr>
      <w:pStyle w:val="Standard"/>
      <w:jc w:val="center"/>
    </w:pPr>
    <w:r>
      <w:rPr>
        <w:rFonts w:ascii="Verdana" w:hAnsi="Verdana"/>
        <w:b/>
        <w:sz w:val="16"/>
        <w:szCs w:val="16"/>
      </w:rPr>
      <w:t>Istituto Comprensivo Statale</w:t>
    </w:r>
  </w:p>
  <w:p w14:paraId="7A38A9E4" w14:textId="77777777" w:rsidR="001E6949" w:rsidRDefault="001E6949" w:rsidP="001E6949">
    <w:pPr>
      <w:pStyle w:val="Standard"/>
      <w:jc w:val="center"/>
    </w:pPr>
    <w:r>
      <w:rPr>
        <w:rFonts w:ascii="Verdana" w:hAnsi="Verdana"/>
        <w:b/>
        <w:sz w:val="16"/>
        <w:szCs w:val="16"/>
      </w:rPr>
      <w:t>“Pasquale Sottocorno”</w:t>
    </w:r>
  </w:p>
  <w:p w14:paraId="6ADA7A86" w14:textId="77777777" w:rsidR="001E6949" w:rsidRDefault="001E6949" w:rsidP="001E6949">
    <w:pPr>
      <w:pStyle w:val="Standard"/>
      <w:jc w:val="center"/>
    </w:pPr>
    <w:r>
      <w:rPr>
        <w:rFonts w:ascii="Verdana" w:hAnsi="Verdana"/>
        <w:sz w:val="16"/>
        <w:szCs w:val="16"/>
      </w:rPr>
      <w:t>Via Medici del Vascello, 42 - 20138 Milano</w:t>
    </w:r>
  </w:p>
  <w:p w14:paraId="5A9B59B1" w14:textId="77777777" w:rsidR="001E6949" w:rsidRDefault="001E6949" w:rsidP="001E6949">
    <w:pPr>
      <w:pStyle w:val="Standard"/>
      <w:jc w:val="center"/>
    </w:pPr>
    <w:r>
      <w:rPr>
        <w:rFonts w:ascii="Verdana" w:hAnsi="Verdana"/>
        <w:sz w:val="16"/>
        <w:szCs w:val="16"/>
      </w:rPr>
      <w:t xml:space="preserve">C.F. 97504710159 – </w:t>
    </w:r>
    <w:proofErr w:type="gramStart"/>
    <w:r>
      <w:rPr>
        <w:rFonts w:ascii="Verdana" w:hAnsi="Verdana"/>
        <w:sz w:val="16"/>
        <w:szCs w:val="16"/>
      </w:rPr>
      <w:t>Tel  02</w:t>
    </w:r>
    <w:proofErr w:type="gramEnd"/>
    <w:r>
      <w:rPr>
        <w:rFonts w:ascii="Verdana" w:hAnsi="Verdana"/>
        <w:sz w:val="16"/>
        <w:szCs w:val="16"/>
      </w:rPr>
      <w:t xml:space="preserve">/88446556 </w:t>
    </w:r>
  </w:p>
  <w:p w14:paraId="747E57F7" w14:textId="7E23DC09" w:rsidR="00FB1DCC" w:rsidRPr="001E6949" w:rsidRDefault="00343448" w:rsidP="001E6949">
    <w:pPr>
      <w:pStyle w:val="Standard"/>
      <w:jc w:val="center"/>
    </w:pPr>
    <w:hyperlink r:id="rId2" w:history="1">
      <w:r w:rsidR="001E6949" w:rsidRPr="003831A8">
        <w:rPr>
          <w:rStyle w:val="Collegamentoipertestuale"/>
        </w:rPr>
        <w:t>https://icsottocorno.edu.it/</w:t>
      </w:r>
    </w:hyperlink>
    <w:r w:rsidR="001E6949">
      <w:t xml:space="preserve">             </w:t>
    </w:r>
    <w:hyperlink r:id="rId3" w:history="1">
      <w:r w:rsidR="001E6949">
        <w:rPr>
          <w:rFonts w:ascii="Verdana" w:hAnsi="Verdana"/>
          <w:color w:val="0000FF"/>
          <w:sz w:val="16"/>
          <w:szCs w:val="16"/>
          <w:u w:val="single"/>
        </w:rPr>
        <w:t>miic8dr008@istruzione.it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6BA03CF"/>
    <w:multiLevelType w:val="hybridMultilevel"/>
    <w:tmpl w:val="85BE4084"/>
    <w:lvl w:ilvl="0" w:tplc="9532334E">
      <w:start w:val="1"/>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3E778D"/>
    <w:multiLevelType w:val="hybridMultilevel"/>
    <w:tmpl w:val="7C7ACD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9D1C33"/>
    <w:multiLevelType w:val="hybridMultilevel"/>
    <w:tmpl w:val="47D2CBCE"/>
    <w:lvl w:ilvl="0" w:tplc="19121DF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2CC6A3E"/>
    <w:multiLevelType w:val="hybridMultilevel"/>
    <w:tmpl w:val="A630E7D4"/>
    <w:lvl w:ilvl="0" w:tplc="9532334E">
      <w:start w:val="1"/>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13" w15:restartNumberingAfterBreak="0">
    <w:nsid w:val="34BD7C6B"/>
    <w:multiLevelType w:val="hybridMultilevel"/>
    <w:tmpl w:val="E33AEC20"/>
    <w:lvl w:ilvl="0" w:tplc="9532334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7F963A7"/>
    <w:multiLevelType w:val="hybridMultilevel"/>
    <w:tmpl w:val="4686F13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15:restartNumberingAfterBreak="0">
    <w:nsid w:val="76557B09"/>
    <w:multiLevelType w:val="hybridMultilevel"/>
    <w:tmpl w:val="D4A0911A"/>
    <w:lvl w:ilvl="0" w:tplc="04100015">
      <w:start w:val="1"/>
      <w:numFmt w:val="upperLetter"/>
      <w:lvlText w:val="%1."/>
      <w:lvlJc w:val="left"/>
      <w:pPr>
        <w:ind w:left="408" w:hanging="360"/>
      </w:pPr>
      <w:rPr>
        <w:rFonts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28"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285358669">
    <w:abstractNumId w:val="19"/>
  </w:num>
  <w:num w:numId="2" w16cid:durableId="1942298866">
    <w:abstractNumId w:val="15"/>
  </w:num>
  <w:num w:numId="3" w16cid:durableId="522285298">
    <w:abstractNumId w:val="21"/>
  </w:num>
  <w:num w:numId="4" w16cid:durableId="1835946299">
    <w:abstractNumId w:val="25"/>
  </w:num>
  <w:num w:numId="5" w16cid:durableId="1651009843">
    <w:abstractNumId w:val="17"/>
  </w:num>
  <w:num w:numId="6" w16cid:durableId="1876231826">
    <w:abstractNumId w:val="28"/>
  </w:num>
  <w:num w:numId="7" w16cid:durableId="1761874308">
    <w:abstractNumId w:val="11"/>
  </w:num>
  <w:num w:numId="8" w16cid:durableId="1812864490">
    <w:abstractNumId w:val="26"/>
  </w:num>
  <w:num w:numId="9" w16cid:durableId="380516673">
    <w:abstractNumId w:val="5"/>
  </w:num>
  <w:num w:numId="10" w16cid:durableId="1408839712">
    <w:abstractNumId w:val="23"/>
  </w:num>
  <w:num w:numId="11" w16cid:durableId="152456101">
    <w:abstractNumId w:val="1"/>
  </w:num>
  <w:num w:numId="12" w16cid:durableId="1330451730">
    <w:abstractNumId w:val="0"/>
  </w:num>
  <w:num w:numId="13" w16cid:durableId="1040477251">
    <w:abstractNumId w:val="22"/>
  </w:num>
  <w:num w:numId="14" w16cid:durableId="580454196">
    <w:abstractNumId w:val="8"/>
  </w:num>
  <w:num w:numId="15" w16cid:durableId="1947077052">
    <w:abstractNumId w:val="18"/>
  </w:num>
  <w:num w:numId="16" w16cid:durableId="355617749">
    <w:abstractNumId w:val="14"/>
  </w:num>
  <w:num w:numId="17" w16cid:durableId="595553068">
    <w:abstractNumId w:val="10"/>
  </w:num>
  <w:num w:numId="18" w16cid:durableId="1698433649">
    <w:abstractNumId w:val="6"/>
  </w:num>
  <w:num w:numId="19" w16cid:durableId="1679622661">
    <w:abstractNumId w:val="20"/>
  </w:num>
  <w:num w:numId="20" w16cid:durableId="1675112869">
    <w:abstractNumId w:val="7"/>
  </w:num>
  <w:num w:numId="21" w16cid:durableId="1206333023">
    <w:abstractNumId w:val="3"/>
  </w:num>
  <w:num w:numId="22" w16cid:durableId="796801499">
    <w:abstractNumId w:val="24"/>
  </w:num>
  <w:num w:numId="23" w16cid:durableId="614219241">
    <w:abstractNumId w:val="4"/>
  </w:num>
  <w:num w:numId="24" w16cid:durableId="254871055">
    <w:abstractNumId w:val="9"/>
  </w:num>
  <w:num w:numId="25" w16cid:durableId="15818415">
    <w:abstractNumId w:val="12"/>
  </w:num>
  <w:num w:numId="26" w16cid:durableId="1043674175">
    <w:abstractNumId w:val="27"/>
  </w:num>
  <w:num w:numId="27" w16cid:durableId="701134355">
    <w:abstractNumId w:val="16"/>
  </w:num>
  <w:num w:numId="28" w16cid:durableId="823743288">
    <w:abstractNumId w:val="13"/>
  </w:num>
  <w:num w:numId="29" w16cid:durableId="72957483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2915"/>
    <w:rsid w:val="0002368D"/>
    <w:rsid w:val="00024219"/>
    <w:rsid w:val="0002452C"/>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285"/>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3490"/>
    <w:rsid w:val="00177731"/>
    <w:rsid w:val="00177A67"/>
    <w:rsid w:val="001805DC"/>
    <w:rsid w:val="00180835"/>
    <w:rsid w:val="00181228"/>
    <w:rsid w:val="00181A3A"/>
    <w:rsid w:val="001823B6"/>
    <w:rsid w:val="00182683"/>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34E"/>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6949"/>
    <w:rsid w:val="001E7745"/>
    <w:rsid w:val="001F0046"/>
    <w:rsid w:val="001F18E6"/>
    <w:rsid w:val="001F35AC"/>
    <w:rsid w:val="001F5AF4"/>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B6D"/>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4242"/>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07F"/>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448"/>
    <w:rsid w:val="00343BBC"/>
    <w:rsid w:val="0035379F"/>
    <w:rsid w:val="00353B22"/>
    <w:rsid w:val="003567D1"/>
    <w:rsid w:val="0035681E"/>
    <w:rsid w:val="003610B2"/>
    <w:rsid w:val="00362FC9"/>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A7EAB"/>
    <w:rsid w:val="003B103E"/>
    <w:rsid w:val="003B1FC0"/>
    <w:rsid w:val="003B4902"/>
    <w:rsid w:val="003B5830"/>
    <w:rsid w:val="003B5EAA"/>
    <w:rsid w:val="003B68EE"/>
    <w:rsid w:val="003C2353"/>
    <w:rsid w:val="003C4B99"/>
    <w:rsid w:val="003C4E6E"/>
    <w:rsid w:val="003C5B48"/>
    <w:rsid w:val="003C5F03"/>
    <w:rsid w:val="003C7FFA"/>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2A9"/>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426"/>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447A"/>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6C8"/>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270A8"/>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1E2"/>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6CE"/>
    <w:rsid w:val="00716C1A"/>
    <w:rsid w:val="00720C67"/>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702"/>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498C"/>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AFF"/>
    <w:rsid w:val="00946E5D"/>
    <w:rsid w:val="00947840"/>
    <w:rsid w:val="00950CC9"/>
    <w:rsid w:val="0095409B"/>
    <w:rsid w:val="00954464"/>
    <w:rsid w:val="009549F5"/>
    <w:rsid w:val="0095514D"/>
    <w:rsid w:val="00955B1B"/>
    <w:rsid w:val="00955B7B"/>
    <w:rsid w:val="0095639D"/>
    <w:rsid w:val="00957D48"/>
    <w:rsid w:val="00957FD1"/>
    <w:rsid w:val="00960A82"/>
    <w:rsid w:val="00960B6A"/>
    <w:rsid w:val="00962571"/>
    <w:rsid w:val="00963683"/>
    <w:rsid w:val="00963CC7"/>
    <w:rsid w:val="00966181"/>
    <w:rsid w:val="00970187"/>
    <w:rsid w:val="00974F0A"/>
    <w:rsid w:val="00974FC9"/>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276C1"/>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60691"/>
    <w:rsid w:val="00A63096"/>
    <w:rsid w:val="00A640E9"/>
    <w:rsid w:val="00A6468B"/>
    <w:rsid w:val="00A64B82"/>
    <w:rsid w:val="00A65988"/>
    <w:rsid w:val="00A7146C"/>
    <w:rsid w:val="00A7157E"/>
    <w:rsid w:val="00A71722"/>
    <w:rsid w:val="00A72D56"/>
    <w:rsid w:val="00A74C91"/>
    <w:rsid w:val="00A750B4"/>
    <w:rsid w:val="00A76015"/>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326F"/>
    <w:rsid w:val="00AE4EEB"/>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4D16"/>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4722"/>
    <w:rsid w:val="00BA57B1"/>
    <w:rsid w:val="00BA5B6C"/>
    <w:rsid w:val="00BA61BC"/>
    <w:rsid w:val="00BA71E9"/>
    <w:rsid w:val="00BB0A6F"/>
    <w:rsid w:val="00BB0A97"/>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32E1"/>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0E3"/>
    <w:rsid w:val="00C76589"/>
    <w:rsid w:val="00C77C5F"/>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DF0"/>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4B5C"/>
    <w:rsid w:val="00D35758"/>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6096"/>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5F5"/>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B92"/>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3B0"/>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EA"/>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E3A31"/>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customStyle="1" w:styleId="Standard">
    <w:name w:val="Standard"/>
    <w:rsid w:val="001E6949"/>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84424059">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sottocorno.edu.it/amministrazione-trasparente/1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miic8dr008@istruzione.it" TargetMode="External"/><Relationship Id="rId2" Type="http://schemas.openxmlformats.org/officeDocument/2006/relationships/hyperlink" Target="https://icsottocorno.edu.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91225-D527-438F-BFE9-7B94C5E1DB16}">
  <ds:schemaRefs>
    <ds:schemaRef ds:uri="http://schemas.openxmlformats.org/officeDocument/2006/bibliography"/>
  </ds:schemaRefs>
</ds:datastoreItem>
</file>

<file path=customXml/itemProps4.xml><?xml version="1.0" encoding="utf-8"?>
<ds:datastoreItem xmlns:ds="http://schemas.openxmlformats.org/officeDocument/2006/customXml" ds:itemID="{151B7731-250C-4753-B320-F4F457E53331}">
  <ds:schemaRefs>
    <ds:schemaRef ds:uri="http://schemas.microsoft.com/office/infopath/2007/PartnerControls"/>
    <ds:schemaRef ds:uri="http://purl.org/dc/dcmitype/"/>
    <ds:schemaRef ds:uri="a9a9128f-196e-4d47-8774-bc69071ee382"/>
    <ds:schemaRef ds:uri="http://schemas.microsoft.com/office/2006/documentManagement/types"/>
    <ds:schemaRef ds:uri="http://purl.org/dc/terms/"/>
    <ds:schemaRef ds:uri="4526fc52-2b28-4b21-839b-d9793533eb4b"/>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2526</Words>
  <Characters>14399</Characters>
  <Application>Microsoft Office Word</Application>
  <DocSecurity>0</DocSecurity>
  <Lines>119</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2023-09-18T16:07:00Z</dcterms:created>
  <dcterms:modified xsi:type="dcterms:W3CDTF">2023-09-18T16:07:00Z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